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widowControl/>
        <w:suppressLineNumbers w:val="0"/>
        <w:shd w:val="clear" w:fill="FFFFFF"/>
        <w:spacing w:before="0" w:beforeAutospacing="1" w:after="0" w:afterAutospacing="1" w:line="600" w:lineRule="atLeast"/>
        <w:ind w:left="0" w:right="0" w:firstLine="0"/>
        <w:jc w:val="left"/>
        <w:rPr>
          <w:rFonts w:hint="eastAsia" w:ascii="微软雅黑" w:hAnsi="微软雅黑" w:eastAsia="微软雅黑" w:cs="微软雅黑"/>
          <w:i w:val="0"/>
          <w:caps w:val="0"/>
          <w:color w:val="212121"/>
          <w:spacing w:val="0"/>
          <w:sz w:val="16"/>
          <w:szCs w:val="16"/>
        </w:rPr>
      </w:pPr>
      <w:r>
        <w:rPr>
          <w:rFonts w:hint="eastAsia" w:ascii="方正黑体_GBK" w:hAnsi="方正黑体_GBK" w:eastAsia="方正黑体_GBK" w:cs="方正黑体_GBK"/>
          <w:i w:val="0"/>
          <w:caps w:val="0"/>
          <w:color w:val="212121"/>
          <w:spacing w:val="0"/>
          <w:kern w:val="0"/>
          <w:sz w:val="32"/>
          <w:szCs w:val="32"/>
          <w:shd w:val="clear" w:fill="FFFFFF"/>
          <w:lang w:val="en-US" w:eastAsia="zh-CN" w:bidi="ar"/>
        </w:rPr>
        <w:t>附件</w:t>
      </w:r>
      <w:r>
        <w:rPr>
          <w:rFonts w:ascii="方正小标宋_GBK" w:hAnsi="方正小标宋_GBK" w:eastAsia="方正小标宋_GBK" w:cs="方正小标宋_GBK"/>
          <w:b/>
          <w:i w:val="0"/>
          <w:caps w:val="0"/>
          <w:color w:val="212121"/>
          <w:spacing w:val="0"/>
          <w:kern w:val="0"/>
          <w:sz w:val="44"/>
          <w:szCs w:val="44"/>
          <w:shd w:val="clear" w:fill="FFFFFF"/>
          <w:lang w:val="en-US" w:eastAsia="zh-CN" w:bidi="ar"/>
        </w:rPr>
        <w:t> </w:t>
      </w:r>
    </w:p>
    <w:p>
      <w:pPr>
        <w:keepNext w:val="0"/>
        <w:keepLines w:val="0"/>
        <w:widowControl/>
        <w:suppressLineNumbers w:val="0"/>
        <w:shd w:val="clear" w:fill="FFFFFF"/>
        <w:spacing w:before="0" w:beforeAutospacing="1" w:after="0" w:afterAutospacing="1" w:line="600" w:lineRule="atLeast"/>
        <w:ind w:left="0" w:right="0" w:firstLine="0"/>
        <w:jc w:val="center"/>
        <w:rPr>
          <w:rFonts w:hint="eastAsia" w:ascii="微软雅黑" w:hAnsi="微软雅黑" w:eastAsia="微软雅黑" w:cs="微软雅黑"/>
          <w:i w:val="0"/>
          <w:caps w:val="0"/>
          <w:color w:val="212121"/>
          <w:spacing w:val="0"/>
          <w:sz w:val="16"/>
          <w:szCs w:val="16"/>
        </w:rPr>
      </w:pPr>
      <w:bookmarkStart w:id="0" w:name="_GoBack"/>
      <w:r>
        <w:rPr>
          <w:rFonts w:hint="eastAsia" w:ascii="方正小标宋_GBK" w:hAnsi="方正小标宋_GBK" w:eastAsia="方正小标宋_GBK" w:cs="方正小标宋_GBK"/>
          <w:b/>
          <w:i w:val="0"/>
          <w:caps w:val="0"/>
          <w:color w:val="212121"/>
          <w:spacing w:val="0"/>
          <w:kern w:val="0"/>
          <w:sz w:val="44"/>
          <w:szCs w:val="44"/>
          <w:shd w:val="clear" w:fill="FFFFFF"/>
          <w:lang w:val="en-US" w:eastAsia="zh-CN" w:bidi="ar"/>
        </w:rPr>
        <w:t>重庆市教育科学“十三五”规划2020年度</w:t>
      </w:r>
    </w:p>
    <w:p>
      <w:pPr>
        <w:keepNext w:val="0"/>
        <w:keepLines w:val="0"/>
        <w:widowControl/>
        <w:suppressLineNumbers w:val="0"/>
        <w:shd w:val="clear" w:fill="FFFFFF"/>
        <w:spacing w:before="0" w:beforeAutospacing="1" w:after="0" w:afterAutospacing="1" w:line="600" w:lineRule="atLeast"/>
        <w:ind w:left="0" w:right="0" w:firstLine="0"/>
        <w:jc w:val="both"/>
        <w:rPr>
          <w:rFonts w:hint="eastAsia" w:ascii="微软雅黑" w:hAnsi="微软雅黑" w:eastAsia="微软雅黑" w:cs="微软雅黑"/>
          <w:i w:val="0"/>
          <w:caps w:val="0"/>
          <w:color w:val="212121"/>
          <w:spacing w:val="0"/>
          <w:sz w:val="16"/>
          <w:szCs w:val="16"/>
        </w:rPr>
      </w:pPr>
      <w:r>
        <w:rPr>
          <w:rFonts w:hint="eastAsia" w:ascii="方正小标宋_GBK" w:hAnsi="方正小标宋_GBK" w:eastAsia="方正小标宋_GBK" w:cs="方正小标宋_GBK"/>
          <w:b/>
          <w:i w:val="0"/>
          <w:caps w:val="0"/>
          <w:color w:val="212121"/>
          <w:spacing w:val="0"/>
          <w:kern w:val="0"/>
          <w:sz w:val="44"/>
          <w:szCs w:val="44"/>
          <w:shd w:val="clear" w:fill="FFFFFF"/>
          <w:lang w:val="en-US" w:eastAsia="zh-CN" w:bidi="ar"/>
        </w:rPr>
        <w:t>“教育督导评估监测”专项课题选题指南</w:t>
      </w:r>
    </w:p>
    <w:bookmarkEnd w:id="0"/>
    <w:p>
      <w:pPr>
        <w:keepNext w:val="0"/>
        <w:keepLines w:val="0"/>
        <w:widowControl/>
        <w:suppressLineNumbers w:val="0"/>
        <w:shd w:val="clear" w:fill="FFFFFF"/>
        <w:spacing w:before="0" w:beforeAutospacing="1" w:after="0" w:afterAutospacing="1" w:line="600" w:lineRule="atLeast"/>
        <w:ind w:left="0" w:right="0" w:firstLine="0"/>
        <w:jc w:val="center"/>
        <w:rPr>
          <w:rFonts w:hint="eastAsia" w:ascii="微软雅黑" w:hAnsi="微软雅黑" w:eastAsia="微软雅黑" w:cs="微软雅黑"/>
          <w:i w:val="0"/>
          <w:caps w:val="0"/>
          <w:color w:val="212121"/>
          <w:spacing w:val="0"/>
          <w:sz w:val="16"/>
          <w:szCs w:val="16"/>
        </w:rPr>
      </w:pPr>
      <w:r>
        <w:rPr>
          <w:rFonts w:hint="eastAsia" w:ascii="方正小标宋_GBK" w:hAnsi="方正小标宋_GBK" w:eastAsia="方正小标宋_GBK" w:cs="方正小标宋_GBK"/>
          <w:b/>
          <w:i w:val="0"/>
          <w:caps w:val="0"/>
          <w:color w:val="212121"/>
          <w:spacing w:val="0"/>
          <w:kern w:val="0"/>
          <w:sz w:val="44"/>
          <w:szCs w:val="44"/>
          <w:shd w:val="clear" w:fill="FFFFFF"/>
          <w:lang w:val="en-US" w:eastAsia="zh-CN" w:bidi="ar"/>
        </w:rPr>
        <w:t> </w:t>
      </w:r>
    </w:p>
    <w:p>
      <w:pPr>
        <w:keepNext w:val="0"/>
        <w:keepLines w:val="0"/>
        <w:widowControl/>
        <w:suppressLineNumbers w:val="0"/>
        <w:shd w:val="clear" w:fill="FFFFFF"/>
        <w:spacing w:before="0" w:beforeAutospacing="1" w:after="0" w:afterAutospacing="1" w:line="600" w:lineRule="atLeast"/>
        <w:ind w:left="0" w:right="0" w:firstLine="0"/>
        <w:jc w:val="left"/>
        <w:rPr>
          <w:rFonts w:hint="eastAsia" w:ascii="微软雅黑" w:hAnsi="微软雅黑" w:eastAsia="微软雅黑" w:cs="微软雅黑"/>
          <w:i w:val="0"/>
          <w:caps w:val="0"/>
          <w:color w:val="212121"/>
          <w:spacing w:val="0"/>
          <w:sz w:val="16"/>
          <w:szCs w:val="16"/>
        </w:rPr>
      </w:pPr>
      <w:r>
        <w:rPr>
          <w:rFonts w:ascii="方正仿宋_GBK" w:hAnsi="方正仿宋_GBK" w:eastAsia="方正仿宋_GBK" w:cs="方正仿宋_GBK"/>
          <w:b/>
          <w:i w:val="0"/>
          <w:caps w:val="0"/>
          <w:color w:val="212121"/>
          <w:spacing w:val="0"/>
          <w:kern w:val="0"/>
          <w:sz w:val="32"/>
          <w:szCs w:val="32"/>
          <w:shd w:val="clear" w:fill="FFFFFF"/>
          <w:lang w:val="en-US" w:eastAsia="zh-CN" w:bidi="ar"/>
        </w:rPr>
        <w:t>选题说明：</w:t>
      </w:r>
    </w:p>
    <w:p>
      <w:pPr>
        <w:keepNext w:val="0"/>
        <w:keepLines w:val="0"/>
        <w:widowControl/>
        <w:suppressLineNumbers w:val="0"/>
        <w:shd w:val="clear" w:fill="FFFFFF"/>
        <w:spacing w:before="0" w:beforeAutospacing="1" w:after="0" w:afterAutospacing="1" w:line="600" w:lineRule="atLeast"/>
        <w:ind w:left="0" w:right="0" w:firstLine="640"/>
        <w:jc w:val="left"/>
        <w:rPr>
          <w:rFonts w:hint="eastAsia" w:ascii="微软雅黑" w:hAnsi="微软雅黑" w:eastAsia="微软雅黑" w:cs="微软雅黑"/>
          <w:i w:val="0"/>
          <w:caps w:val="0"/>
          <w:color w:val="212121"/>
          <w:spacing w:val="0"/>
          <w:sz w:val="16"/>
          <w:szCs w:val="16"/>
        </w:rPr>
      </w:pPr>
      <w:r>
        <w:rPr>
          <w:rFonts w:hint="eastAsia" w:ascii="仿宋" w:hAnsi="仿宋" w:eastAsia="仿宋" w:cs="仿宋"/>
          <w:i w:val="0"/>
          <w:caps w:val="0"/>
          <w:color w:val="212121"/>
          <w:spacing w:val="0"/>
          <w:kern w:val="0"/>
          <w:sz w:val="32"/>
          <w:szCs w:val="32"/>
          <w:shd w:val="clear" w:fill="FFFFFF"/>
          <w:lang w:val="en-US" w:eastAsia="zh-CN" w:bidi="ar"/>
        </w:rPr>
        <w:t>1.专项课题面向教育督导评估监测研究专业人员、督导人员、学校管理人员与教师，针对现实问题，研究先进经验，突出调查研究，鼓励开展教育督导评估监测实验。</w:t>
      </w:r>
    </w:p>
    <w:p>
      <w:pPr>
        <w:keepNext w:val="0"/>
        <w:keepLines w:val="0"/>
        <w:widowControl/>
        <w:suppressLineNumbers w:val="0"/>
        <w:shd w:val="clear" w:fill="FFFFFF"/>
        <w:spacing w:before="0" w:beforeAutospacing="1" w:after="0" w:afterAutospacing="1" w:line="600" w:lineRule="atLeast"/>
        <w:ind w:left="0" w:right="0" w:firstLine="640"/>
        <w:jc w:val="left"/>
        <w:rPr>
          <w:rFonts w:hint="eastAsia" w:ascii="微软雅黑" w:hAnsi="微软雅黑" w:eastAsia="微软雅黑" w:cs="微软雅黑"/>
          <w:i w:val="0"/>
          <w:caps w:val="0"/>
          <w:color w:val="212121"/>
          <w:spacing w:val="0"/>
          <w:sz w:val="16"/>
          <w:szCs w:val="16"/>
        </w:rPr>
      </w:pPr>
      <w:r>
        <w:rPr>
          <w:rFonts w:hint="eastAsia" w:ascii="仿宋" w:hAnsi="仿宋" w:eastAsia="仿宋" w:cs="仿宋"/>
          <w:i w:val="0"/>
          <w:caps w:val="0"/>
          <w:color w:val="212121"/>
          <w:spacing w:val="0"/>
          <w:kern w:val="0"/>
          <w:sz w:val="32"/>
          <w:szCs w:val="32"/>
          <w:shd w:val="clear" w:fill="FFFFFF"/>
          <w:lang w:val="en-US" w:eastAsia="zh-CN" w:bidi="ar"/>
        </w:rPr>
        <w:t>2.指南中设重点课题和一般课题，涉及学前教育、义务教育、高中阶段教育、高等教育以及综合教育研究。</w:t>
      </w:r>
    </w:p>
    <w:p>
      <w:pPr>
        <w:keepNext w:val="0"/>
        <w:keepLines w:val="0"/>
        <w:widowControl/>
        <w:suppressLineNumbers w:val="0"/>
        <w:shd w:val="clear" w:fill="FFFFFF"/>
        <w:spacing w:before="0" w:beforeAutospacing="1" w:after="0" w:afterAutospacing="1" w:line="600" w:lineRule="atLeast"/>
        <w:ind w:left="0" w:right="0" w:firstLine="640"/>
        <w:jc w:val="left"/>
        <w:rPr>
          <w:rFonts w:hint="eastAsia" w:ascii="微软雅黑" w:hAnsi="微软雅黑" w:eastAsia="微软雅黑" w:cs="微软雅黑"/>
          <w:i w:val="0"/>
          <w:caps w:val="0"/>
          <w:color w:val="212121"/>
          <w:spacing w:val="0"/>
          <w:sz w:val="16"/>
          <w:szCs w:val="16"/>
        </w:rPr>
      </w:pPr>
      <w:r>
        <w:rPr>
          <w:rFonts w:hint="eastAsia" w:ascii="仿宋" w:hAnsi="仿宋" w:eastAsia="仿宋" w:cs="仿宋"/>
          <w:i w:val="0"/>
          <w:caps w:val="0"/>
          <w:color w:val="212121"/>
          <w:spacing w:val="0"/>
          <w:kern w:val="0"/>
          <w:sz w:val="32"/>
          <w:szCs w:val="32"/>
          <w:shd w:val="clear" w:fill="FFFFFF"/>
          <w:lang w:val="en-US" w:eastAsia="zh-CN" w:bidi="ar"/>
        </w:rPr>
        <w:t>3.课题申报者可在课题指南范围内选题，进行深化研究，也可自行选题。申报选题要从工作实际出发，着眼于为教育督导评估监测发展服务，提高教育督导评估监测能力与水平。</w:t>
      </w:r>
    </w:p>
    <w:p>
      <w:pPr>
        <w:keepNext w:val="0"/>
        <w:keepLines w:val="0"/>
        <w:widowControl/>
        <w:suppressLineNumbers w:val="0"/>
        <w:shd w:val="clear" w:fill="FFFFFF"/>
        <w:spacing w:before="0" w:beforeAutospacing="1" w:after="0" w:afterAutospacing="1" w:line="600" w:lineRule="atLeast"/>
        <w:ind w:left="0" w:right="0" w:firstLine="640"/>
        <w:jc w:val="left"/>
        <w:rPr>
          <w:rFonts w:hint="eastAsia" w:ascii="微软雅黑" w:hAnsi="微软雅黑" w:eastAsia="微软雅黑" w:cs="微软雅黑"/>
          <w:i w:val="0"/>
          <w:caps w:val="0"/>
          <w:color w:val="212121"/>
          <w:spacing w:val="0"/>
          <w:sz w:val="16"/>
          <w:szCs w:val="16"/>
        </w:rPr>
      </w:pPr>
      <w:r>
        <w:rPr>
          <w:rFonts w:hint="eastAsia" w:ascii="仿宋" w:hAnsi="仿宋" w:eastAsia="仿宋" w:cs="仿宋"/>
          <w:i w:val="0"/>
          <w:caps w:val="0"/>
          <w:color w:val="212121"/>
          <w:spacing w:val="0"/>
          <w:kern w:val="0"/>
          <w:sz w:val="32"/>
          <w:szCs w:val="32"/>
          <w:shd w:val="clear" w:fill="FFFFFF"/>
          <w:lang w:val="en-US" w:eastAsia="zh-CN" w:bidi="ar"/>
        </w:rPr>
        <w:t>4.研究者应关注目前教育评估与监测领域存在的难点与热点问题，关注前沿问题，重视基础研究，加强应用研究，强调实证数据。鼓励研究者和教育行政部门管理者以及教育实践者合作开展研究，鼓励跨学科、跨部门合作，运用新方法，形成新认识，创造新成果。</w:t>
      </w:r>
    </w:p>
    <w:p>
      <w:pPr>
        <w:keepNext w:val="0"/>
        <w:keepLines w:val="0"/>
        <w:widowControl/>
        <w:suppressLineNumbers w:val="0"/>
        <w:shd w:val="clear" w:fill="FFFFFF"/>
        <w:spacing w:before="0" w:beforeAutospacing="1" w:after="0" w:afterAutospacing="1" w:line="600" w:lineRule="atLeast"/>
        <w:ind w:left="0" w:right="0" w:firstLine="643"/>
        <w:jc w:val="left"/>
        <w:rPr>
          <w:rFonts w:hint="eastAsia" w:ascii="微软雅黑" w:hAnsi="微软雅黑" w:eastAsia="微软雅黑" w:cs="微软雅黑"/>
          <w:i w:val="0"/>
          <w:caps w:val="0"/>
          <w:color w:val="212121"/>
          <w:spacing w:val="0"/>
          <w:sz w:val="16"/>
          <w:szCs w:val="16"/>
        </w:rPr>
      </w:pPr>
      <w:r>
        <w:rPr>
          <w:rFonts w:hint="eastAsia" w:ascii="黑体" w:hAnsi="宋体" w:eastAsia="黑体" w:cs="黑体"/>
          <w:b/>
          <w:i w:val="0"/>
          <w:caps w:val="0"/>
          <w:color w:val="212121"/>
          <w:spacing w:val="0"/>
          <w:kern w:val="0"/>
          <w:sz w:val="32"/>
          <w:szCs w:val="32"/>
          <w:shd w:val="clear" w:fill="FFFFFF"/>
          <w:lang w:val="en-US" w:eastAsia="zh-CN" w:bidi="ar"/>
        </w:rPr>
        <w:t>一、重点课题</w:t>
      </w:r>
    </w:p>
    <w:p>
      <w:pPr>
        <w:keepNext w:val="0"/>
        <w:keepLines w:val="0"/>
        <w:widowControl/>
        <w:suppressLineNumbers w:val="0"/>
        <w:shd w:val="clear" w:fill="FFFFFF"/>
        <w:spacing w:before="0" w:beforeAutospacing="1" w:after="0" w:afterAutospacing="1" w:line="600" w:lineRule="atLeast"/>
        <w:ind w:left="0" w:right="0" w:firstLine="640"/>
        <w:jc w:val="left"/>
        <w:rPr>
          <w:rFonts w:hint="eastAsia" w:ascii="微软雅黑" w:hAnsi="微软雅黑" w:eastAsia="微软雅黑" w:cs="微软雅黑"/>
          <w:i w:val="0"/>
          <w:caps w:val="0"/>
          <w:color w:val="212121"/>
          <w:spacing w:val="0"/>
          <w:sz w:val="16"/>
          <w:szCs w:val="16"/>
        </w:rPr>
      </w:pPr>
      <w:r>
        <w:rPr>
          <w:rFonts w:hint="eastAsia" w:ascii="仿宋" w:hAnsi="仿宋" w:eastAsia="仿宋" w:cs="仿宋"/>
          <w:i w:val="0"/>
          <w:caps w:val="0"/>
          <w:color w:val="212121"/>
          <w:spacing w:val="0"/>
          <w:kern w:val="0"/>
          <w:sz w:val="32"/>
          <w:szCs w:val="32"/>
          <w:shd w:val="clear" w:fill="FFFFFF"/>
          <w:lang w:val="en-US" w:eastAsia="zh-CN" w:bidi="ar"/>
        </w:rPr>
        <w:t>1.重庆市深化新时代教育督导问责机制研究</w:t>
      </w:r>
    </w:p>
    <w:p>
      <w:pPr>
        <w:keepNext w:val="0"/>
        <w:keepLines w:val="0"/>
        <w:widowControl/>
        <w:suppressLineNumbers w:val="0"/>
        <w:shd w:val="clear" w:fill="FFFFFF"/>
        <w:spacing w:before="0" w:beforeAutospacing="1" w:after="0" w:afterAutospacing="1" w:line="600" w:lineRule="atLeast"/>
        <w:ind w:left="0" w:right="0" w:firstLine="640"/>
        <w:jc w:val="left"/>
        <w:rPr>
          <w:rFonts w:hint="eastAsia" w:ascii="微软雅黑" w:hAnsi="微软雅黑" w:eastAsia="微软雅黑" w:cs="微软雅黑"/>
          <w:i w:val="0"/>
          <w:caps w:val="0"/>
          <w:color w:val="212121"/>
          <w:spacing w:val="0"/>
          <w:sz w:val="16"/>
          <w:szCs w:val="16"/>
        </w:rPr>
      </w:pPr>
      <w:r>
        <w:rPr>
          <w:rFonts w:hint="eastAsia" w:ascii="仿宋" w:hAnsi="仿宋" w:eastAsia="仿宋" w:cs="仿宋"/>
          <w:i w:val="0"/>
          <w:caps w:val="0"/>
          <w:color w:val="212121"/>
          <w:spacing w:val="0"/>
          <w:kern w:val="0"/>
          <w:sz w:val="32"/>
          <w:szCs w:val="32"/>
          <w:shd w:val="clear" w:fill="FFFFFF"/>
          <w:lang w:val="en-US" w:eastAsia="zh-CN" w:bidi="ar"/>
        </w:rPr>
        <w:t>2.重庆市义务教育学校落实立德树人根本任务督导评估指标体系构建实践研究</w:t>
      </w:r>
    </w:p>
    <w:p>
      <w:pPr>
        <w:keepNext w:val="0"/>
        <w:keepLines w:val="0"/>
        <w:widowControl/>
        <w:suppressLineNumbers w:val="0"/>
        <w:shd w:val="clear" w:fill="FFFFFF"/>
        <w:spacing w:before="0" w:beforeAutospacing="1" w:after="0" w:afterAutospacing="1" w:line="600" w:lineRule="atLeast"/>
        <w:ind w:left="0" w:right="0" w:firstLine="640"/>
        <w:jc w:val="left"/>
        <w:rPr>
          <w:rFonts w:hint="eastAsia" w:ascii="微软雅黑" w:hAnsi="微软雅黑" w:eastAsia="微软雅黑" w:cs="微软雅黑"/>
          <w:i w:val="0"/>
          <w:caps w:val="0"/>
          <w:color w:val="212121"/>
          <w:spacing w:val="0"/>
          <w:sz w:val="16"/>
          <w:szCs w:val="16"/>
        </w:rPr>
      </w:pPr>
      <w:r>
        <w:rPr>
          <w:rFonts w:hint="eastAsia" w:ascii="仿宋" w:hAnsi="仿宋" w:eastAsia="仿宋" w:cs="仿宋"/>
          <w:i w:val="0"/>
          <w:caps w:val="0"/>
          <w:color w:val="212121"/>
          <w:spacing w:val="0"/>
          <w:kern w:val="0"/>
          <w:sz w:val="32"/>
          <w:szCs w:val="32"/>
          <w:shd w:val="clear" w:fill="FFFFFF"/>
          <w:lang w:val="en-US" w:eastAsia="zh-CN" w:bidi="ar"/>
        </w:rPr>
        <w:t>3.深化新时代教育评价改革研究</w:t>
      </w:r>
    </w:p>
    <w:p>
      <w:pPr>
        <w:keepNext w:val="0"/>
        <w:keepLines w:val="0"/>
        <w:widowControl/>
        <w:suppressLineNumbers w:val="0"/>
        <w:shd w:val="clear" w:fill="FFFFFF"/>
        <w:spacing w:before="0" w:beforeAutospacing="1" w:after="0" w:afterAutospacing="1" w:line="600" w:lineRule="atLeast"/>
        <w:ind w:left="0" w:right="0" w:firstLine="640"/>
        <w:jc w:val="left"/>
        <w:rPr>
          <w:rFonts w:hint="eastAsia" w:ascii="微软雅黑" w:hAnsi="微软雅黑" w:eastAsia="微软雅黑" w:cs="微软雅黑"/>
          <w:i w:val="0"/>
          <w:caps w:val="0"/>
          <w:color w:val="212121"/>
          <w:spacing w:val="0"/>
          <w:sz w:val="16"/>
          <w:szCs w:val="16"/>
        </w:rPr>
      </w:pPr>
      <w:r>
        <w:rPr>
          <w:rFonts w:hint="eastAsia" w:ascii="仿宋" w:hAnsi="仿宋" w:eastAsia="仿宋" w:cs="仿宋"/>
          <w:i w:val="0"/>
          <w:caps w:val="0"/>
          <w:color w:val="212121"/>
          <w:spacing w:val="0"/>
          <w:kern w:val="0"/>
          <w:sz w:val="32"/>
          <w:szCs w:val="32"/>
          <w:shd w:val="clear" w:fill="FFFFFF"/>
          <w:lang w:val="en-US" w:eastAsia="zh-CN" w:bidi="ar"/>
        </w:rPr>
        <w:t>4.中小学全息智能评价体系研究</w:t>
      </w:r>
    </w:p>
    <w:p>
      <w:pPr>
        <w:keepNext w:val="0"/>
        <w:keepLines w:val="0"/>
        <w:widowControl/>
        <w:suppressLineNumbers w:val="0"/>
        <w:shd w:val="clear" w:fill="FFFFFF"/>
        <w:spacing w:before="0" w:beforeAutospacing="1" w:after="0" w:afterAutospacing="1" w:line="600" w:lineRule="atLeast"/>
        <w:ind w:left="0" w:right="0" w:firstLine="640"/>
        <w:jc w:val="left"/>
        <w:rPr>
          <w:rFonts w:hint="eastAsia" w:ascii="微软雅黑" w:hAnsi="微软雅黑" w:eastAsia="微软雅黑" w:cs="微软雅黑"/>
          <w:i w:val="0"/>
          <w:caps w:val="0"/>
          <w:color w:val="212121"/>
          <w:spacing w:val="0"/>
          <w:sz w:val="16"/>
          <w:szCs w:val="16"/>
        </w:rPr>
      </w:pPr>
      <w:r>
        <w:rPr>
          <w:rFonts w:hint="eastAsia" w:ascii="仿宋" w:hAnsi="仿宋" w:eastAsia="仿宋" w:cs="仿宋"/>
          <w:i w:val="0"/>
          <w:caps w:val="0"/>
          <w:color w:val="212121"/>
          <w:spacing w:val="0"/>
          <w:kern w:val="0"/>
          <w:sz w:val="32"/>
          <w:szCs w:val="32"/>
          <w:shd w:val="clear" w:fill="FFFFFF"/>
          <w:lang w:val="en-US" w:eastAsia="zh-CN" w:bidi="ar"/>
        </w:rPr>
        <w:t>5.职业学校“三教”改革实施绩效评价研究</w:t>
      </w:r>
    </w:p>
    <w:p>
      <w:pPr>
        <w:keepNext w:val="0"/>
        <w:keepLines w:val="0"/>
        <w:widowControl/>
        <w:suppressLineNumbers w:val="0"/>
        <w:shd w:val="clear" w:fill="FFFFFF"/>
        <w:spacing w:before="0" w:beforeAutospacing="1" w:after="0" w:afterAutospacing="1" w:line="600" w:lineRule="atLeast"/>
        <w:ind w:left="0" w:right="0" w:firstLine="640"/>
        <w:jc w:val="left"/>
        <w:rPr>
          <w:rFonts w:hint="eastAsia" w:ascii="微软雅黑" w:hAnsi="微软雅黑" w:eastAsia="微软雅黑" w:cs="微软雅黑"/>
          <w:i w:val="0"/>
          <w:caps w:val="0"/>
          <w:color w:val="212121"/>
          <w:spacing w:val="0"/>
          <w:sz w:val="16"/>
          <w:szCs w:val="16"/>
        </w:rPr>
      </w:pPr>
      <w:r>
        <w:rPr>
          <w:rFonts w:hint="eastAsia" w:ascii="仿宋" w:hAnsi="仿宋" w:eastAsia="仿宋" w:cs="仿宋"/>
          <w:i w:val="0"/>
          <w:caps w:val="0"/>
          <w:color w:val="212121"/>
          <w:spacing w:val="0"/>
          <w:kern w:val="0"/>
          <w:sz w:val="32"/>
          <w:szCs w:val="32"/>
          <w:shd w:val="clear" w:fill="FFFFFF"/>
          <w:lang w:val="en-US" w:eastAsia="zh-CN" w:bidi="ar"/>
        </w:rPr>
        <w:t>6.普通高等学校师范类专业认证质量保障体系建设研究</w:t>
      </w:r>
    </w:p>
    <w:p>
      <w:pPr>
        <w:keepNext w:val="0"/>
        <w:keepLines w:val="0"/>
        <w:widowControl/>
        <w:suppressLineNumbers w:val="0"/>
        <w:shd w:val="clear" w:fill="FFFFFF"/>
        <w:spacing w:before="0" w:beforeAutospacing="1" w:after="0" w:afterAutospacing="1" w:line="600" w:lineRule="atLeast"/>
        <w:ind w:left="0" w:right="0" w:firstLine="643"/>
        <w:jc w:val="left"/>
        <w:rPr>
          <w:rFonts w:hint="eastAsia" w:ascii="微软雅黑" w:hAnsi="微软雅黑" w:eastAsia="微软雅黑" w:cs="微软雅黑"/>
          <w:i w:val="0"/>
          <w:caps w:val="0"/>
          <w:color w:val="212121"/>
          <w:spacing w:val="0"/>
          <w:sz w:val="16"/>
          <w:szCs w:val="16"/>
        </w:rPr>
      </w:pPr>
      <w:r>
        <w:rPr>
          <w:rFonts w:hint="eastAsia" w:ascii="黑体" w:hAnsi="宋体" w:eastAsia="黑体" w:cs="黑体"/>
          <w:b/>
          <w:i w:val="0"/>
          <w:caps w:val="0"/>
          <w:color w:val="212121"/>
          <w:spacing w:val="0"/>
          <w:kern w:val="0"/>
          <w:sz w:val="32"/>
          <w:szCs w:val="32"/>
          <w:shd w:val="clear" w:fill="FFFFFF"/>
          <w:lang w:val="en-US" w:eastAsia="zh-CN" w:bidi="ar"/>
        </w:rPr>
        <w:t>二、一般课题</w:t>
      </w:r>
    </w:p>
    <w:p>
      <w:pPr>
        <w:keepNext w:val="0"/>
        <w:keepLines w:val="0"/>
        <w:widowControl/>
        <w:suppressLineNumbers w:val="0"/>
        <w:shd w:val="clear" w:fill="FFFFFF"/>
        <w:spacing w:before="0" w:beforeAutospacing="1" w:after="0" w:afterAutospacing="1" w:line="600" w:lineRule="atLeast"/>
        <w:ind w:left="0" w:right="0" w:firstLine="640"/>
        <w:jc w:val="left"/>
        <w:rPr>
          <w:rFonts w:hint="eastAsia" w:ascii="微软雅黑" w:hAnsi="微软雅黑" w:eastAsia="微软雅黑" w:cs="微软雅黑"/>
          <w:i w:val="0"/>
          <w:caps w:val="0"/>
          <w:color w:val="212121"/>
          <w:spacing w:val="0"/>
          <w:sz w:val="16"/>
          <w:szCs w:val="16"/>
        </w:rPr>
      </w:pPr>
      <w:r>
        <w:rPr>
          <w:rFonts w:hint="eastAsia" w:ascii="仿宋" w:hAnsi="仿宋" w:eastAsia="仿宋" w:cs="仿宋"/>
          <w:i w:val="0"/>
          <w:caps w:val="0"/>
          <w:color w:val="212121"/>
          <w:spacing w:val="0"/>
          <w:kern w:val="0"/>
          <w:sz w:val="32"/>
          <w:szCs w:val="32"/>
          <w:shd w:val="clear" w:fill="FFFFFF"/>
          <w:lang w:val="en-US" w:eastAsia="zh-CN" w:bidi="ar"/>
        </w:rPr>
        <w:t>1.重庆市中小学（幼儿园、中职学校）安全教育督导评估指标体系研究</w:t>
      </w:r>
    </w:p>
    <w:p>
      <w:pPr>
        <w:keepNext w:val="0"/>
        <w:keepLines w:val="0"/>
        <w:widowControl/>
        <w:suppressLineNumbers w:val="0"/>
        <w:shd w:val="clear" w:fill="FFFFFF"/>
        <w:spacing w:before="0" w:beforeAutospacing="1" w:after="0" w:afterAutospacing="1" w:line="600" w:lineRule="atLeast"/>
        <w:ind w:left="0" w:right="0" w:firstLine="640"/>
        <w:jc w:val="left"/>
        <w:rPr>
          <w:rFonts w:hint="eastAsia" w:ascii="微软雅黑" w:hAnsi="微软雅黑" w:eastAsia="微软雅黑" w:cs="微软雅黑"/>
          <w:i w:val="0"/>
          <w:caps w:val="0"/>
          <w:color w:val="212121"/>
          <w:spacing w:val="0"/>
          <w:sz w:val="16"/>
          <w:szCs w:val="16"/>
        </w:rPr>
      </w:pPr>
      <w:r>
        <w:rPr>
          <w:rFonts w:hint="eastAsia" w:ascii="仿宋" w:hAnsi="仿宋" w:eastAsia="仿宋" w:cs="仿宋"/>
          <w:i w:val="0"/>
          <w:caps w:val="0"/>
          <w:color w:val="212121"/>
          <w:spacing w:val="0"/>
          <w:kern w:val="0"/>
          <w:sz w:val="32"/>
          <w:szCs w:val="32"/>
          <w:shd w:val="clear" w:fill="FFFFFF"/>
          <w:lang w:val="en-US" w:eastAsia="zh-CN" w:bidi="ar"/>
        </w:rPr>
        <w:t>2.重庆市教育督导体制与机制深化研究</w:t>
      </w:r>
    </w:p>
    <w:p>
      <w:pPr>
        <w:keepNext w:val="0"/>
        <w:keepLines w:val="0"/>
        <w:widowControl/>
        <w:suppressLineNumbers w:val="0"/>
        <w:shd w:val="clear" w:fill="FFFFFF"/>
        <w:spacing w:before="0" w:beforeAutospacing="1" w:after="0" w:afterAutospacing="1" w:line="600" w:lineRule="atLeast"/>
        <w:ind w:left="0" w:right="0" w:firstLine="640"/>
        <w:jc w:val="left"/>
        <w:rPr>
          <w:rFonts w:hint="eastAsia" w:ascii="微软雅黑" w:hAnsi="微软雅黑" w:eastAsia="微软雅黑" w:cs="微软雅黑"/>
          <w:i w:val="0"/>
          <w:caps w:val="0"/>
          <w:color w:val="212121"/>
          <w:spacing w:val="0"/>
          <w:sz w:val="16"/>
          <w:szCs w:val="16"/>
        </w:rPr>
      </w:pPr>
      <w:r>
        <w:rPr>
          <w:rFonts w:hint="eastAsia" w:ascii="仿宋" w:hAnsi="仿宋" w:eastAsia="仿宋" w:cs="仿宋"/>
          <w:i w:val="0"/>
          <w:caps w:val="0"/>
          <w:color w:val="212121"/>
          <w:spacing w:val="0"/>
          <w:kern w:val="0"/>
          <w:sz w:val="32"/>
          <w:szCs w:val="32"/>
          <w:shd w:val="clear" w:fill="FFFFFF"/>
          <w:lang w:val="en-US" w:eastAsia="zh-CN" w:bidi="ar"/>
        </w:rPr>
        <w:t>3.区县政府履行教育职责评价结果应用研究</w:t>
      </w:r>
    </w:p>
    <w:p>
      <w:pPr>
        <w:keepNext w:val="0"/>
        <w:keepLines w:val="0"/>
        <w:widowControl/>
        <w:suppressLineNumbers w:val="0"/>
        <w:shd w:val="clear" w:fill="FFFFFF"/>
        <w:spacing w:before="0" w:beforeAutospacing="1" w:after="0" w:afterAutospacing="1" w:line="600" w:lineRule="atLeast"/>
        <w:ind w:left="0" w:right="0" w:firstLine="640"/>
        <w:jc w:val="left"/>
        <w:rPr>
          <w:rFonts w:hint="eastAsia" w:ascii="微软雅黑" w:hAnsi="微软雅黑" w:eastAsia="微软雅黑" w:cs="微软雅黑"/>
          <w:i w:val="0"/>
          <w:caps w:val="0"/>
          <w:color w:val="212121"/>
          <w:spacing w:val="0"/>
          <w:sz w:val="16"/>
          <w:szCs w:val="16"/>
        </w:rPr>
      </w:pPr>
      <w:r>
        <w:rPr>
          <w:rFonts w:hint="eastAsia" w:ascii="仿宋" w:hAnsi="仿宋" w:eastAsia="仿宋" w:cs="仿宋"/>
          <w:i w:val="0"/>
          <w:caps w:val="0"/>
          <w:color w:val="212121"/>
          <w:spacing w:val="0"/>
          <w:kern w:val="0"/>
          <w:sz w:val="32"/>
          <w:szCs w:val="32"/>
          <w:shd w:val="clear" w:fill="FFFFFF"/>
          <w:lang w:val="en-US" w:eastAsia="zh-CN" w:bidi="ar"/>
        </w:rPr>
        <w:t>4.新时代教育政策评价研究</w:t>
      </w:r>
    </w:p>
    <w:p>
      <w:pPr>
        <w:keepNext w:val="0"/>
        <w:keepLines w:val="0"/>
        <w:widowControl/>
        <w:suppressLineNumbers w:val="0"/>
        <w:shd w:val="clear" w:fill="FFFFFF"/>
        <w:spacing w:before="0" w:beforeAutospacing="1" w:after="0" w:afterAutospacing="1" w:line="600" w:lineRule="atLeast"/>
        <w:ind w:left="0" w:right="0" w:firstLine="640"/>
        <w:jc w:val="left"/>
        <w:rPr>
          <w:rFonts w:hint="eastAsia" w:ascii="微软雅黑" w:hAnsi="微软雅黑" w:eastAsia="微软雅黑" w:cs="微软雅黑"/>
          <w:i w:val="0"/>
          <w:caps w:val="0"/>
          <w:color w:val="212121"/>
          <w:spacing w:val="0"/>
          <w:sz w:val="16"/>
          <w:szCs w:val="16"/>
        </w:rPr>
      </w:pPr>
      <w:r>
        <w:rPr>
          <w:rFonts w:hint="eastAsia" w:ascii="仿宋" w:hAnsi="仿宋" w:eastAsia="仿宋" w:cs="仿宋"/>
          <w:i w:val="0"/>
          <w:caps w:val="0"/>
          <w:color w:val="212121"/>
          <w:spacing w:val="0"/>
          <w:kern w:val="0"/>
          <w:sz w:val="32"/>
          <w:szCs w:val="32"/>
          <w:shd w:val="clear" w:fill="FFFFFF"/>
          <w:lang w:val="en-US" w:eastAsia="zh-CN" w:bidi="ar"/>
        </w:rPr>
        <w:t>5.教育发展规划评价研究</w:t>
      </w:r>
    </w:p>
    <w:p>
      <w:pPr>
        <w:keepNext w:val="0"/>
        <w:keepLines w:val="0"/>
        <w:widowControl/>
        <w:suppressLineNumbers w:val="0"/>
        <w:shd w:val="clear" w:fill="FFFFFF"/>
        <w:spacing w:before="0" w:beforeAutospacing="1" w:after="0" w:afterAutospacing="1" w:line="600" w:lineRule="atLeast"/>
        <w:ind w:left="0" w:right="0" w:firstLine="614"/>
        <w:jc w:val="left"/>
        <w:rPr>
          <w:rFonts w:hint="eastAsia" w:ascii="微软雅黑" w:hAnsi="微软雅黑" w:eastAsia="微软雅黑" w:cs="微软雅黑"/>
          <w:i w:val="0"/>
          <w:caps w:val="0"/>
          <w:color w:val="212121"/>
          <w:spacing w:val="0"/>
          <w:sz w:val="16"/>
          <w:szCs w:val="16"/>
        </w:rPr>
      </w:pPr>
      <w:r>
        <w:rPr>
          <w:rFonts w:hint="eastAsia" w:ascii="仿宋" w:hAnsi="仿宋" w:eastAsia="仿宋" w:cs="仿宋"/>
          <w:i w:val="0"/>
          <w:caps w:val="0"/>
          <w:color w:val="212121"/>
          <w:spacing w:val="0"/>
          <w:kern w:val="0"/>
          <w:sz w:val="32"/>
          <w:szCs w:val="32"/>
          <w:shd w:val="clear" w:fill="FFFFFF"/>
          <w:lang w:val="en-US" w:eastAsia="zh-CN" w:bidi="ar"/>
        </w:rPr>
        <w:t>6.重庆市中小学（幼儿园、中职学校）学校督导运行机制研究</w:t>
      </w:r>
    </w:p>
    <w:p>
      <w:pPr>
        <w:keepNext w:val="0"/>
        <w:keepLines w:val="0"/>
        <w:widowControl/>
        <w:suppressLineNumbers w:val="0"/>
        <w:shd w:val="clear" w:fill="FFFFFF"/>
        <w:spacing w:before="0" w:beforeAutospacing="1" w:after="0" w:afterAutospacing="1" w:line="600" w:lineRule="atLeast"/>
        <w:ind w:left="0" w:right="0" w:firstLine="640"/>
        <w:jc w:val="left"/>
        <w:rPr>
          <w:rFonts w:hint="eastAsia" w:ascii="微软雅黑" w:hAnsi="微软雅黑" w:eastAsia="微软雅黑" w:cs="微软雅黑"/>
          <w:i w:val="0"/>
          <w:caps w:val="0"/>
          <w:color w:val="212121"/>
          <w:spacing w:val="0"/>
          <w:sz w:val="16"/>
          <w:szCs w:val="16"/>
        </w:rPr>
      </w:pPr>
      <w:r>
        <w:rPr>
          <w:rFonts w:hint="eastAsia" w:ascii="仿宋" w:hAnsi="仿宋" w:eastAsia="仿宋" w:cs="仿宋"/>
          <w:i w:val="0"/>
          <w:caps w:val="0"/>
          <w:color w:val="212121"/>
          <w:spacing w:val="0"/>
          <w:kern w:val="0"/>
          <w:sz w:val="32"/>
          <w:szCs w:val="32"/>
          <w:shd w:val="clear" w:fill="FFFFFF"/>
          <w:lang w:val="en-US" w:eastAsia="zh-CN" w:bidi="ar"/>
        </w:rPr>
        <w:t>7. 重庆市中小学（幼儿园、中职学校）劳动教育评价指标体系研究</w:t>
      </w:r>
    </w:p>
    <w:p>
      <w:pPr>
        <w:keepNext w:val="0"/>
        <w:keepLines w:val="0"/>
        <w:widowControl/>
        <w:suppressLineNumbers w:val="0"/>
        <w:shd w:val="clear" w:fill="FFFFFF"/>
        <w:spacing w:before="0" w:beforeAutospacing="1" w:after="0" w:afterAutospacing="1" w:line="600" w:lineRule="atLeast"/>
        <w:ind w:left="0" w:right="0" w:firstLine="640"/>
        <w:jc w:val="left"/>
        <w:rPr>
          <w:rFonts w:hint="eastAsia" w:ascii="微软雅黑" w:hAnsi="微软雅黑" w:eastAsia="微软雅黑" w:cs="微软雅黑"/>
          <w:i w:val="0"/>
          <w:caps w:val="0"/>
          <w:color w:val="212121"/>
          <w:spacing w:val="0"/>
          <w:sz w:val="16"/>
          <w:szCs w:val="16"/>
        </w:rPr>
      </w:pPr>
      <w:r>
        <w:rPr>
          <w:rFonts w:hint="eastAsia" w:ascii="仿宋" w:hAnsi="仿宋" w:eastAsia="仿宋" w:cs="仿宋"/>
          <w:i w:val="0"/>
          <w:caps w:val="0"/>
          <w:color w:val="212121"/>
          <w:spacing w:val="0"/>
          <w:kern w:val="0"/>
          <w:sz w:val="32"/>
          <w:szCs w:val="32"/>
          <w:shd w:val="clear" w:fill="FFFFFF"/>
          <w:lang w:val="en-US" w:eastAsia="zh-CN" w:bidi="ar"/>
        </w:rPr>
        <w:t>8.重庆市中小学生心理健康教育评估研究</w:t>
      </w:r>
    </w:p>
    <w:p>
      <w:pPr>
        <w:keepNext w:val="0"/>
        <w:keepLines w:val="0"/>
        <w:widowControl/>
        <w:suppressLineNumbers w:val="0"/>
        <w:shd w:val="clear" w:fill="FFFFFF"/>
        <w:spacing w:before="0" w:beforeAutospacing="1" w:after="0" w:afterAutospacing="1" w:line="600" w:lineRule="atLeast"/>
        <w:ind w:left="0" w:right="0" w:firstLine="640"/>
        <w:jc w:val="left"/>
        <w:rPr>
          <w:rFonts w:hint="eastAsia" w:ascii="微软雅黑" w:hAnsi="微软雅黑" w:eastAsia="微软雅黑" w:cs="微软雅黑"/>
          <w:i w:val="0"/>
          <w:caps w:val="0"/>
          <w:color w:val="212121"/>
          <w:spacing w:val="0"/>
          <w:sz w:val="16"/>
          <w:szCs w:val="16"/>
        </w:rPr>
      </w:pPr>
      <w:r>
        <w:rPr>
          <w:rFonts w:hint="eastAsia" w:ascii="仿宋" w:hAnsi="仿宋" w:eastAsia="仿宋" w:cs="仿宋"/>
          <w:i w:val="0"/>
          <w:caps w:val="0"/>
          <w:color w:val="212121"/>
          <w:spacing w:val="0"/>
          <w:kern w:val="0"/>
          <w:sz w:val="32"/>
          <w:szCs w:val="32"/>
          <w:shd w:val="clear" w:fill="FFFFFF"/>
          <w:lang w:val="en-US" w:eastAsia="zh-CN" w:bidi="ar"/>
        </w:rPr>
        <w:t>9.学校思政课建设督导评估研究</w:t>
      </w:r>
    </w:p>
    <w:p>
      <w:pPr>
        <w:keepNext w:val="0"/>
        <w:keepLines w:val="0"/>
        <w:widowControl/>
        <w:suppressLineNumbers w:val="0"/>
        <w:shd w:val="clear" w:fill="FFFFFF"/>
        <w:spacing w:before="0" w:beforeAutospacing="1" w:after="0" w:afterAutospacing="1" w:line="600" w:lineRule="atLeast"/>
        <w:ind w:left="0" w:right="0" w:firstLine="640"/>
        <w:jc w:val="left"/>
        <w:rPr>
          <w:rFonts w:hint="eastAsia" w:ascii="微软雅黑" w:hAnsi="微软雅黑" w:eastAsia="微软雅黑" w:cs="微软雅黑"/>
          <w:i w:val="0"/>
          <w:caps w:val="0"/>
          <w:color w:val="212121"/>
          <w:spacing w:val="0"/>
          <w:sz w:val="16"/>
          <w:szCs w:val="16"/>
        </w:rPr>
      </w:pPr>
      <w:r>
        <w:rPr>
          <w:rFonts w:hint="eastAsia" w:ascii="仿宋" w:hAnsi="仿宋" w:eastAsia="仿宋" w:cs="仿宋"/>
          <w:i w:val="0"/>
          <w:caps w:val="0"/>
          <w:color w:val="212121"/>
          <w:spacing w:val="0"/>
          <w:kern w:val="0"/>
          <w:sz w:val="32"/>
          <w:szCs w:val="32"/>
          <w:shd w:val="clear" w:fill="FFFFFF"/>
          <w:lang w:val="en-US" w:eastAsia="zh-CN" w:bidi="ar"/>
        </w:rPr>
        <w:t>10.区域教育（学校教育、学生发展）质量标准与评价研究</w:t>
      </w:r>
    </w:p>
    <w:p>
      <w:pPr>
        <w:keepNext w:val="0"/>
        <w:keepLines w:val="0"/>
        <w:widowControl/>
        <w:suppressLineNumbers w:val="0"/>
        <w:shd w:val="clear" w:fill="FFFFFF"/>
        <w:spacing w:before="0" w:beforeAutospacing="1" w:after="0" w:afterAutospacing="1" w:line="600" w:lineRule="atLeast"/>
        <w:ind w:left="0" w:right="0" w:firstLine="640"/>
        <w:jc w:val="left"/>
        <w:rPr>
          <w:rFonts w:hint="eastAsia" w:ascii="微软雅黑" w:hAnsi="微软雅黑" w:eastAsia="微软雅黑" w:cs="微软雅黑"/>
          <w:i w:val="0"/>
          <w:caps w:val="0"/>
          <w:color w:val="212121"/>
          <w:spacing w:val="0"/>
          <w:sz w:val="16"/>
          <w:szCs w:val="16"/>
        </w:rPr>
      </w:pPr>
      <w:r>
        <w:rPr>
          <w:rFonts w:hint="eastAsia" w:ascii="仿宋" w:hAnsi="仿宋" w:eastAsia="仿宋" w:cs="仿宋"/>
          <w:i w:val="0"/>
          <w:caps w:val="0"/>
          <w:color w:val="212121"/>
          <w:spacing w:val="0"/>
          <w:kern w:val="0"/>
          <w:sz w:val="32"/>
          <w:szCs w:val="32"/>
          <w:shd w:val="clear" w:fill="FFFFFF"/>
          <w:lang w:val="en-US" w:eastAsia="zh-CN" w:bidi="ar"/>
        </w:rPr>
        <w:t>11.德育（劳动、体育、艺术教育）课程与教学评价研究</w:t>
      </w:r>
    </w:p>
    <w:p>
      <w:pPr>
        <w:keepNext w:val="0"/>
        <w:keepLines w:val="0"/>
        <w:widowControl/>
        <w:suppressLineNumbers w:val="0"/>
        <w:shd w:val="clear" w:fill="FFFFFF"/>
        <w:spacing w:before="0" w:beforeAutospacing="1" w:after="0" w:afterAutospacing="1" w:line="600" w:lineRule="atLeast"/>
        <w:ind w:left="0" w:right="0" w:firstLine="640"/>
        <w:jc w:val="left"/>
        <w:rPr>
          <w:rFonts w:hint="eastAsia" w:ascii="微软雅黑" w:hAnsi="微软雅黑" w:eastAsia="微软雅黑" w:cs="微软雅黑"/>
          <w:i w:val="0"/>
          <w:caps w:val="0"/>
          <w:color w:val="212121"/>
          <w:spacing w:val="0"/>
          <w:sz w:val="16"/>
          <w:szCs w:val="16"/>
        </w:rPr>
      </w:pPr>
      <w:r>
        <w:rPr>
          <w:rFonts w:hint="eastAsia" w:ascii="仿宋" w:hAnsi="仿宋" w:eastAsia="仿宋" w:cs="仿宋"/>
          <w:i w:val="0"/>
          <w:caps w:val="0"/>
          <w:color w:val="212121"/>
          <w:spacing w:val="0"/>
          <w:kern w:val="0"/>
          <w:sz w:val="32"/>
          <w:szCs w:val="32"/>
          <w:shd w:val="clear" w:fill="FFFFFF"/>
          <w:lang w:val="en-US" w:eastAsia="zh-CN" w:bidi="ar"/>
        </w:rPr>
        <w:t>12.义务教育（普通高中）学生综合素质评价与应用研究</w:t>
      </w:r>
    </w:p>
    <w:p>
      <w:pPr>
        <w:keepNext w:val="0"/>
        <w:keepLines w:val="0"/>
        <w:widowControl/>
        <w:suppressLineNumbers w:val="0"/>
        <w:shd w:val="clear" w:fill="FFFFFF"/>
        <w:spacing w:before="0" w:beforeAutospacing="1" w:after="0" w:afterAutospacing="1" w:line="600" w:lineRule="atLeast"/>
        <w:ind w:left="0" w:right="0" w:firstLine="640"/>
        <w:jc w:val="left"/>
        <w:rPr>
          <w:rFonts w:hint="eastAsia" w:ascii="微软雅黑" w:hAnsi="微软雅黑" w:eastAsia="微软雅黑" w:cs="微软雅黑"/>
          <w:i w:val="0"/>
          <w:caps w:val="0"/>
          <w:color w:val="212121"/>
          <w:spacing w:val="0"/>
          <w:sz w:val="16"/>
          <w:szCs w:val="16"/>
        </w:rPr>
      </w:pPr>
      <w:r>
        <w:rPr>
          <w:rFonts w:hint="eastAsia" w:ascii="仿宋" w:hAnsi="仿宋" w:eastAsia="仿宋" w:cs="仿宋"/>
          <w:i w:val="0"/>
          <w:caps w:val="0"/>
          <w:color w:val="212121"/>
          <w:spacing w:val="0"/>
          <w:kern w:val="0"/>
          <w:sz w:val="32"/>
          <w:szCs w:val="32"/>
          <w:shd w:val="clear" w:fill="FFFFFF"/>
          <w:lang w:val="en-US" w:eastAsia="zh-CN" w:bidi="ar"/>
        </w:rPr>
        <w:t>13.普通高中国际课程班教育质量评估研究</w:t>
      </w:r>
    </w:p>
    <w:p>
      <w:pPr>
        <w:keepNext w:val="0"/>
        <w:keepLines w:val="0"/>
        <w:widowControl/>
        <w:suppressLineNumbers w:val="0"/>
        <w:shd w:val="clear" w:fill="FFFFFF"/>
        <w:spacing w:before="0" w:beforeAutospacing="1" w:after="0" w:afterAutospacing="1" w:line="600" w:lineRule="atLeast"/>
        <w:ind w:left="0" w:right="0" w:firstLine="640"/>
        <w:jc w:val="left"/>
        <w:rPr>
          <w:rFonts w:hint="eastAsia" w:ascii="微软雅黑" w:hAnsi="微软雅黑" w:eastAsia="微软雅黑" w:cs="微软雅黑"/>
          <w:i w:val="0"/>
          <w:caps w:val="0"/>
          <w:color w:val="212121"/>
          <w:spacing w:val="0"/>
          <w:sz w:val="16"/>
          <w:szCs w:val="16"/>
        </w:rPr>
      </w:pPr>
      <w:r>
        <w:rPr>
          <w:rFonts w:hint="eastAsia" w:ascii="仿宋" w:hAnsi="仿宋" w:eastAsia="仿宋" w:cs="仿宋"/>
          <w:i w:val="0"/>
          <w:caps w:val="0"/>
          <w:color w:val="212121"/>
          <w:spacing w:val="0"/>
          <w:kern w:val="0"/>
          <w:sz w:val="32"/>
          <w:szCs w:val="32"/>
          <w:shd w:val="clear" w:fill="FFFFFF"/>
          <w:lang w:val="en-US" w:eastAsia="zh-CN" w:bidi="ar"/>
        </w:rPr>
        <w:t>14.学校治理体系与治理能力评价研究</w:t>
      </w:r>
    </w:p>
    <w:p>
      <w:pPr>
        <w:keepNext w:val="0"/>
        <w:keepLines w:val="0"/>
        <w:widowControl/>
        <w:suppressLineNumbers w:val="0"/>
        <w:shd w:val="clear" w:fill="FFFFFF"/>
        <w:spacing w:before="0" w:beforeAutospacing="1" w:after="0" w:afterAutospacing="1" w:line="600" w:lineRule="atLeast"/>
        <w:ind w:left="0" w:right="0" w:firstLine="640"/>
        <w:jc w:val="left"/>
        <w:rPr>
          <w:rFonts w:hint="eastAsia" w:ascii="微软雅黑" w:hAnsi="微软雅黑" w:eastAsia="微软雅黑" w:cs="微软雅黑"/>
          <w:i w:val="0"/>
          <w:caps w:val="0"/>
          <w:color w:val="212121"/>
          <w:spacing w:val="0"/>
          <w:sz w:val="16"/>
          <w:szCs w:val="16"/>
        </w:rPr>
      </w:pPr>
      <w:r>
        <w:rPr>
          <w:rFonts w:hint="eastAsia" w:ascii="仿宋" w:hAnsi="仿宋" w:eastAsia="仿宋" w:cs="仿宋"/>
          <w:i w:val="0"/>
          <w:caps w:val="0"/>
          <w:color w:val="212121"/>
          <w:spacing w:val="0"/>
          <w:kern w:val="0"/>
          <w:sz w:val="32"/>
          <w:szCs w:val="32"/>
          <w:shd w:val="clear" w:fill="FFFFFF"/>
          <w:lang w:val="en-US" w:eastAsia="zh-CN" w:bidi="ar"/>
        </w:rPr>
        <w:t>15.新时代家校共育标准与评价研究</w:t>
      </w:r>
    </w:p>
    <w:p>
      <w:pPr>
        <w:keepNext w:val="0"/>
        <w:keepLines w:val="0"/>
        <w:widowControl/>
        <w:suppressLineNumbers w:val="0"/>
        <w:shd w:val="clear" w:fill="FFFFFF"/>
        <w:spacing w:before="0" w:beforeAutospacing="1" w:after="0" w:afterAutospacing="1" w:line="600" w:lineRule="atLeast"/>
        <w:ind w:left="0" w:right="0" w:firstLine="640"/>
        <w:jc w:val="left"/>
        <w:rPr>
          <w:rFonts w:hint="eastAsia" w:ascii="微软雅黑" w:hAnsi="微软雅黑" w:eastAsia="微软雅黑" w:cs="微软雅黑"/>
          <w:i w:val="0"/>
          <w:caps w:val="0"/>
          <w:color w:val="212121"/>
          <w:spacing w:val="0"/>
          <w:sz w:val="16"/>
          <w:szCs w:val="16"/>
        </w:rPr>
      </w:pPr>
      <w:r>
        <w:rPr>
          <w:rFonts w:hint="eastAsia" w:ascii="仿宋" w:hAnsi="仿宋" w:eastAsia="仿宋" w:cs="仿宋"/>
          <w:i w:val="0"/>
          <w:caps w:val="0"/>
          <w:color w:val="212121"/>
          <w:spacing w:val="0"/>
          <w:kern w:val="0"/>
          <w:sz w:val="32"/>
          <w:szCs w:val="32"/>
          <w:shd w:val="clear" w:fill="FFFFFF"/>
          <w:lang w:val="en-US" w:eastAsia="zh-CN" w:bidi="ar"/>
        </w:rPr>
        <w:t>16.基于数字化运用的学校教育监测与评价研究</w:t>
      </w:r>
    </w:p>
    <w:p>
      <w:pPr>
        <w:keepNext w:val="0"/>
        <w:keepLines w:val="0"/>
        <w:widowControl/>
        <w:suppressLineNumbers w:val="0"/>
        <w:shd w:val="clear" w:fill="FFFFFF"/>
        <w:spacing w:before="0" w:beforeAutospacing="1" w:after="0" w:afterAutospacing="1" w:line="600" w:lineRule="atLeast"/>
        <w:ind w:left="0" w:right="0" w:firstLine="640"/>
        <w:jc w:val="left"/>
        <w:rPr>
          <w:rFonts w:hint="eastAsia" w:ascii="微软雅黑" w:hAnsi="微软雅黑" w:eastAsia="微软雅黑" w:cs="微软雅黑"/>
          <w:i w:val="0"/>
          <w:caps w:val="0"/>
          <w:color w:val="212121"/>
          <w:spacing w:val="0"/>
          <w:sz w:val="16"/>
          <w:szCs w:val="16"/>
        </w:rPr>
      </w:pPr>
      <w:r>
        <w:rPr>
          <w:rFonts w:hint="eastAsia" w:ascii="仿宋" w:hAnsi="仿宋" w:eastAsia="仿宋" w:cs="仿宋"/>
          <w:i w:val="0"/>
          <w:caps w:val="0"/>
          <w:color w:val="212121"/>
          <w:spacing w:val="0"/>
          <w:kern w:val="0"/>
          <w:sz w:val="32"/>
          <w:szCs w:val="32"/>
          <w:shd w:val="clear" w:fill="FFFFFF"/>
          <w:lang w:val="en-US" w:eastAsia="zh-CN" w:bidi="ar"/>
        </w:rPr>
        <w:t>17.学前教育质量监测与评价研究</w:t>
      </w:r>
    </w:p>
    <w:p>
      <w:pPr>
        <w:keepNext w:val="0"/>
        <w:keepLines w:val="0"/>
        <w:widowControl/>
        <w:suppressLineNumbers w:val="0"/>
        <w:shd w:val="clear" w:fill="FFFFFF"/>
        <w:spacing w:before="0" w:beforeAutospacing="1" w:after="0" w:afterAutospacing="1" w:line="600" w:lineRule="atLeast"/>
        <w:ind w:left="0" w:right="0" w:firstLine="640"/>
        <w:jc w:val="left"/>
        <w:rPr>
          <w:rFonts w:hint="eastAsia" w:ascii="微软雅黑" w:hAnsi="微软雅黑" w:eastAsia="微软雅黑" w:cs="微软雅黑"/>
          <w:i w:val="0"/>
          <w:caps w:val="0"/>
          <w:color w:val="212121"/>
          <w:spacing w:val="0"/>
          <w:sz w:val="16"/>
          <w:szCs w:val="16"/>
        </w:rPr>
      </w:pPr>
      <w:r>
        <w:rPr>
          <w:rFonts w:hint="eastAsia" w:ascii="仿宋" w:hAnsi="仿宋" w:eastAsia="仿宋" w:cs="仿宋"/>
          <w:i w:val="0"/>
          <w:caps w:val="0"/>
          <w:color w:val="212121"/>
          <w:spacing w:val="0"/>
          <w:kern w:val="0"/>
          <w:sz w:val="32"/>
          <w:szCs w:val="32"/>
          <w:shd w:val="clear" w:fill="FFFFFF"/>
          <w:lang w:val="en-US" w:eastAsia="zh-CN" w:bidi="ar"/>
        </w:rPr>
        <w:t>18.中等职业学校办学能力与教育质量评价研究</w:t>
      </w:r>
    </w:p>
    <w:p>
      <w:pPr>
        <w:keepNext w:val="0"/>
        <w:keepLines w:val="0"/>
        <w:widowControl/>
        <w:suppressLineNumbers w:val="0"/>
        <w:shd w:val="clear" w:fill="FFFFFF"/>
        <w:spacing w:before="0" w:beforeAutospacing="1" w:after="0" w:afterAutospacing="1" w:line="600" w:lineRule="atLeast"/>
        <w:ind w:left="0" w:right="0" w:firstLine="640"/>
        <w:jc w:val="left"/>
        <w:rPr>
          <w:rFonts w:hint="eastAsia" w:ascii="微软雅黑" w:hAnsi="微软雅黑" w:eastAsia="微软雅黑" w:cs="微软雅黑"/>
          <w:i w:val="0"/>
          <w:caps w:val="0"/>
          <w:color w:val="212121"/>
          <w:spacing w:val="0"/>
          <w:sz w:val="16"/>
          <w:szCs w:val="16"/>
        </w:rPr>
      </w:pPr>
      <w:r>
        <w:rPr>
          <w:rFonts w:hint="eastAsia" w:ascii="仿宋" w:hAnsi="仿宋" w:eastAsia="仿宋" w:cs="仿宋"/>
          <w:i w:val="0"/>
          <w:caps w:val="0"/>
          <w:color w:val="212121"/>
          <w:spacing w:val="0"/>
          <w:kern w:val="0"/>
          <w:sz w:val="32"/>
          <w:szCs w:val="32"/>
          <w:shd w:val="clear" w:fill="FFFFFF"/>
          <w:lang w:val="en-US" w:eastAsia="zh-CN" w:bidi="ar"/>
        </w:rPr>
        <w:t>19.职业教育1+X证书实施绩效评价研究</w:t>
      </w:r>
    </w:p>
    <w:p>
      <w:pPr>
        <w:keepNext w:val="0"/>
        <w:keepLines w:val="0"/>
        <w:widowControl/>
        <w:suppressLineNumbers w:val="0"/>
        <w:shd w:val="clear" w:fill="FFFFFF"/>
        <w:spacing w:before="0" w:beforeAutospacing="1" w:after="0" w:afterAutospacing="1" w:line="600" w:lineRule="atLeast"/>
        <w:ind w:left="0" w:right="0" w:firstLine="640"/>
        <w:jc w:val="left"/>
        <w:rPr>
          <w:rFonts w:hint="eastAsia" w:ascii="微软雅黑" w:hAnsi="微软雅黑" w:eastAsia="微软雅黑" w:cs="微软雅黑"/>
          <w:i w:val="0"/>
          <w:caps w:val="0"/>
          <w:color w:val="212121"/>
          <w:spacing w:val="0"/>
          <w:sz w:val="16"/>
          <w:szCs w:val="16"/>
        </w:rPr>
      </w:pPr>
      <w:r>
        <w:rPr>
          <w:rFonts w:hint="eastAsia" w:ascii="仿宋" w:hAnsi="仿宋" w:eastAsia="仿宋" w:cs="仿宋"/>
          <w:i w:val="0"/>
          <w:caps w:val="0"/>
          <w:color w:val="212121"/>
          <w:spacing w:val="0"/>
          <w:kern w:val="0"/>
          <w:sz w:val="32"/>
          <w:szCs w:val="32"/>
          <w:shd w:val="clear" w:fill="FFFFFF"/>
          <w:lang w:val="en-US" w:eastAsia="zh-CN" w:bidi="ar"/>
        </w:rPr>
        <w:t>20.产教融合型企业（产业学院）认证评价研究</w:t>
      </w:r>
    </w:p>
    <w:p>
      <w:pPr>
        <w:keepNext w:val="0"/>
        <w:keepLines w:val="0"/>
        <w:widowControl/>
        <w:suppressLineNumbers w:val="0"/>
        <w:shd w:val="clear" w:fill="FFFFFF"/>
        <w:spacing w:before="0" w:beforeAutospacing="1" w:after="0" w:afterAutospacing="1" w:line="600" w:lineRule="atLeast"/>
        <w:ind w:left="0" w:right="0" w:firstLine="640"/>
        <w:jc w:val="left"/>
        <w:rPr>
          <w:rFonts w:hint="eastAsia" w:ascii="微软雅黑" w:hAnsi="微软雅黑" w:eastAsia="微软雅黑" w:cs="微软雅黑"/>
          <w:i w:val="0"/>
          <w:caps w:val="0"/>
          <w:color w:val="212121"/>
          <w:spacing w:val="0"/>
          <w:sz w:val="16"/>
          <w:szCs w:val="16"/>
        </w:rPr>
      </w:pPr>
      <w:r>
        <w:rPr>
          <w:rFonts w:hint="eastAsia" w:ascii="仿宋" w:hAnsi="仿宋" w:eastAsia="仿宋" w:cs="仿宋"/>
          <w:i w:val="0"/>
          <w:caps w:val="0"/>
          <w:color w:val="212121"/>
          <w:spacing w:val="0"/>
          <w:kern w:val="0"/>
          <w:sz w:val="32"/>
          <w:szCs w:val="32"/>
          <w:shd w:val="clear" w:fill="FFFFFF"/>
          <w:lang w:val="en-US" w:eastAsia="zh-CN" w:bidi="ar"/>
        </w:rPr>
        <w:t>21.高校教学质量评估研究</w:t>
      </w:r>
    </w:p>
    <w:p>
      <w:pPr>
        <w:keepNext w:val="0"/>
        <w:keepLines w:val="0"/>
        <w:widowControl/>
        <w:suppressLineNumbers w:val="0"/>
        <w:shd w:val="clear" w:fill="FFFFFF"/>
        <w:spacing w:before="0" w:beforeAutospacing="1" w:after="0" w:afterAutospacing="1" w:line="600" w:lineRule="atLeast"/>
        <w:ind w:left="0" w:right="0" w:firstLine="640"/>
        <w:jc w:val="left"/>
        <w:rPr>
          <w:rFonts w:hint="eastAsia" w:ascii="微软雅黑" w:hAnsi="微软雅黑" w:eastAsia="微软雅黑" w:cs="微软雅黑"/>
          <w:i w:val="0"/>
          <w:caps w:val="0"/>
          <w:color w:val="212121"/>
          <w:spacing w:val="0"/>
          <w:sz w:val="16"/>
          <w:szCs w:val="16"/>
        </w:rPr>
      </w:pPr>
      <w:r>
        <w:rPr>
          <w:rFonts w:hint="eastAsia" w:ascii="仿宋" w:hAnsi="仿宋" w:eastAsia="仿宋" w:cs="仿宋"/>
          <w:i w:val="0"/>
          <w:caps w:val="0"/>
          <w:color w:val="212121"/>
          <w:spacing w:val="0"/>
          <w:kern w:val="0"/>
          <w:sz w:val="32"/>
          <w:szCs w:val="32"/>
          <w:shd w:val="clear" w:fill="FFFFFF"/>
          <w:lang w:val="en-US" w:eastAsia="zh-CN" w:bidi="ar"/>
        </w:rPr>
        <w:t>22.高等职业院校适应社会需求能力研究</w:t>
      </w:r>
    </w:p>
    <w:p>
      <w:pPr>
        <w:keepNext w:val="0"/>
        <w:keepLines w:val="0"/>
        <w:widowControl/>
        <w:suppressLineNumbers w:val="0"/>
        <w:shd w:val="clear" w:fill="FFFFFF"/>
        <w:spacing w:before="0" w:beforeAutospacing="1" w:after="0" w:afterAutospacing="1" w:line="600" w:lineRule="atLeast"/>
        <w:ind w:left="0" w:right="0" w:firstLine="640"/>
        <w:jc w:val="left"/>
        <w:rPr>
          <w:rFonts w:hint="eastAsia" w:ascii="微软雅黑" w:hAnsi="微软雅黑" w:eastAsia="微软雅黑" w:cs="微软雅黑"/>
          <w:i w:val="0"/>
          <w:caps w:val="0"/>
          <w:color w:val="212121"/>
          <w:spacing w:val="0"/>
          <w:sz w:val="16"/>
          <w:szCs w:val="16"/>
        </w:rPr>
      </w:pPr>
      <w:r>
        <w:rPr>
          <w:rFonts w:hint="eastAsia" w:ascii="仿宋" w:hAnsi="仿宋" w:eastAsia="仿宋" w:cs="仿宋"/>
          <w:i w:val="0"/>
          <w:caps w:val="0"/>
          <w:color w:val="212121"/>
          <w:spacing w:val="0"/>
          <w:kern w:val="0"/>
          <w:sz w:val="32"/>
          <w:szCs w:val="32"/>
          <w:shd w:val="clear" w:fill="FFFFFF"/>
          <w:lang w:val="en-US" w:eastAsia="zh-CN" w:bidi="ar"/>
        </w:rPr>
        <w:t>23.职业院校培训质量评价研究</w:t>
      </w:r>
    </w:p>
    <w:p>
      <w:pPr>
        <w:keepNext w:val="0"/>
        <w:keepLines w:val="0"/>
        <w:widowControl/>
        <w:suppressLineNumbers w:val="0"/>
        <w:shd w:val="clear" w:fill="FFFFFF"/>
        <w:spacing w:before="0" w:beforeAutospacing="1" w:after="0" w:afterAutospacing="1" w:line="600" w:lineRule="atLeast"/>
        <w:ind w:left="0" w:right="0" w:firstLine="640"/>
        <w:jc w:val="left"/>
        <w:rPr>
          <w:rFonts w:hint="eastAsia" w:ascii="微软雅黑" w:hAnsi="微软雅黑" w:eastAsia="微软雅黑" w:cs="微软雅黑"/>
          <w:i w:val="0"/>
          <w:caps w:val="0"/>
          <w:color w:val="212121"/>
          <w:spacing w:val="0"/>
          <w:sz w:val="16"/>
          <w:szCs w:val="16"/>
        </w:rPr>
      </w:pPr>
      <w:r>
        <w:rPr>
          <w:rFonts w:hint="eastAsia" w:ascii="仿宋" w:hAnsi="仿宋" w:eastAsia="仿宋" w:cs="仿宋"/>
          <w:i w:val="0"/>
          <w:caps w:val="0"/>
          <w:color w:val="212121"/>
          <w:spacing w:val="0"/>
          <w:kern w:val="0"/>
          <w:sz w:val="32"/>
          <w:szCs w:val="32"/>
          <w:shd w:val="clear" w:fill="FFFFFF"/>
          <w:lang w:val="en-US" w:eastAsia="zh-CN" w:bidi="ar"/>
        </w:rPr>
        <w:t>24.教师教育职前职后一体化建设体制机制研究</w:t>
      </w:r>
    </w:p>
    <w:p>
      <w:pPr>
        <w:keepNext w:val="0"/>
        <w:keepLines w:val="0"/>
        <w:widowControl/>
        <w:suppressLineNumbers w:val="0"/>
        <w:shd w:val="clear" w:fill="FFFFFF"/>
        <w:spacing w:before="0" w:beforeAutospacing="1" w:after="0" w:afterAutospacing="1" w:line="600" w:lineRule="atLeast"/>
        <w:ind w:left="0" w:right="0" w:firstLine="640"/>
        <w:jc w:val="left"/>
        <w:rPr>
          <w:rFonts w:hint="eastAsia" w:ascii="微软雅黑" w:hAnsi="微软雅黑" w:eastAsia="微软雅黑" w:cs="微软雅黑"/>
          <w:i w:val="0"/>
          <w:caps w:val="0"/>
          <w:color w:val="212121"/>
          <w:spacing w:val="0"/>
          <w:sz w:val="16"/>
          <w:szCs w:val="16"/>
        </w:rPr>
      </w:pPr>
      <w:r>
        <w:rPr>
          <w:rFonts w:hint="eastAsia" w:ascii="仿宋" w:hAnsi="仿宋" w:eastAsia="仿宋" w:cs="仿宋"/>
          <w:i w:val="0"/>
          <w:caps w:val="0"/>
          <w:color w:val="212121"/>
          <w:spacing w:val="0"/>
          <w:kern w:val="0"/>
          <w:sz w:val="32"/>
          <w:szCs w:val="32"/>
          <w:shd w:val="clear" w:fill="FFFFFF"/>
          <w:lang w:val="en-US" w:eastAsia="zh-CN" w:bidi="ar"/>
        </w:rPr>
        <w:t>25.基于OBE认证理念的师范生实践教学体系评价研究</w:t>
      </w:r>
    </w:p>
    <w:p>
      <w:pPr>
        <w:keepNext w:val="0"/>
        <w:keepLines w:val="0"/>
        <w:widowControl/>
        <w:suppressLineNumbers w:val="0"/>
        <w:shd w:val="clear" w:fill="FFFFFF"/>
        <w:spacing w:before="0" w:beforeAutospacing="1" w:after="0" w:afterAutospacing="1" w:line="600" w:lineRule="atLeast"/>
        <w:ind w:left="0" w:right="0" w:firstLine="640"/>
        <w:jc w:val="left"/>
        <w:rPr>
          <w:rFonts w:hint="eastAsia" w:ascii="微软雅黑" w:hAnsi="微软雅黑" w:eastAsia="微软雅黑" w:cs="微软雅黑"/>
          <w:i w:val="0"/>
          <w:caps w:val="0"/>
          <w:color w:val="212121"/>
          <w:spacing w:val="0"/>
          <w:sz w:val="16"/>
          <w:szCs w:val="16"/>
        </w:rPr>
      </w:pPr>
      <w:r>
        <w:rPr>
          <w:rFonts w:hint="eastAsia" w:ascii="仿宋" w:hAnsi="仿宋" w:eastAsia="仿宋" w:cs="仿宋"/>
          <w:i w:val="0"/>
          <w:caps w:val="0"/>
          <w:color w:val="212121"/>
          <w:spacing w:val="0"/>
          <w:kern w:val="0"/>
          <w:sz w:val="32"/>
          <w:szCs w:val="32"/>
          <w:shd w:val="clear" w:fill="FFFFFF"/>
          <w:lang w:val="en-US" w:eastAsia="zh-CN" w:bidi="ar"/>
        </w:rPr>
        <w:t>26.教师培训项目（在线教师教育）绩效评估研究</w:t>
      </w:r>
    </w:p>
    <w:p>
      <w:pPr>
        <w:keepNext w:val="0"/>
        <w:keepLines w:val="0"/>
        <w:widowControl/>
        <w:suppressLineNumbers w:val="0"/>
        <w:shd w:val="clear" w:fill="FFFFFF"/>
        <w:spacing w:before="0" w:beforeAutospacing="1" w:after="0" w:afterAutospacing="1" w:line="600" w:lineRule="atLeast"/>
        <w:ind w:left="0" w:right="0" w:firstLine="640"/>
        <w:jc w:val="left"/>
        <w:rPr>
          <w:rFonts w:hint="eastAsia" w:ascii="微软雅黑" w:hAnsi="微软雅黑" w:eastAsia="微软雅黑" w:cs="微软雅黑"/>
          <w:i w:val="0"/>
          <w:caps w:val="0"/>
          <w:color w:val="212121"/>
          <w:spacing w:val="0"/>
          <w:sz w:val="16"/>
          <w:szCs w:val="16"/>
        </w:rPr>
      </w:pPr>
      <w:r>
        <w:rPr>
          <w:rFonts w:hint="eastAsia" w:ascii="仿宋" w:hAnsi="仿宋" w:eastAsia="仿宋" w:cs="仿宋"/>
          <w:i w:val="0"/>
          <w:caps w:val="0"/>
          <w:color w:val="212121"/>
          <w:spacing w:val="0"/>
          <w:kern w:val="0"/>
          <w:sz w:val="32"/>
          <w:szCs w:val="32"/>
          <w:shd w:val="clear" w:fill="FFFFFF"/>
          <w:lang w:val="en-US" w:eastAsia="zh-CN" w:bidi="ar"/>
        </w:rPr>
        <w:t>27.高水平高职学校建设质量保障体系研究</w:t>
      </w:r>
    </w:p>
    <w:p>
      <w:pPr>
        <w:keepNext w:val="0"/>
        <w:keepLines w:val="0"/>
        <w:widowControl/>
        <w:suppressLineNumbers w:val="0"/>
        <w:shd w:val="clear" w:fill="FFFFFF"/>
        <w:spacing w:before="0" w:beforeAutospacing="1" w:after="0" w:afterAutospacing="1" w:line="600" w:lineRule="atLeast"/>
        <w:ind w:left="0" w:right="0" w:firstLine="640"/>
        <w:jc w:val="left"/>
        <w:rPr>
          <w:rFonts w:hint="eastAsia" w:ascii="微软雅黑" w:hAnsi="微软雅黑" w:eastAsia="微软雅黑" w:cs="微软雅黑"/>
          <w:i w:val="0"/>
          <w:caps w:val="0"/>
          <w:color w:val="212121"/>
          <w:spacing w:val="0"/>
          <w:sz w:val="16"/>
          <w:szCs w:val="16"/>
        </w:rPr>
      </w:pPr>
      <w:r>
        <w:rPr>
          <w:rFonts w:hint="eastAsia" w:ascii="仿宋" w:hAnsi="仿宋" w:eastAsia="仿宋" w:cs="仿宋"/>
          <w:i w:val="0"/>
          <w:caps w:val="0"/>
          <w:color w:val="212121"/>
          <w:spacing w:val="0"/>
          <w:kern w:val="0"/>
          <w:sz w:val="32"/>
          <w:szCs w:val="32"/>
          <w:shd w:val="clear" w:fill="FFFFFF"/>
          <w:lang w:val="en-US" w:eastAsia="zh-CN" w:bidi="ar"/>
        </w:rPr>
        <w:t>28.中小学德育工作（中小学生德育发展现状、学科德育）监测评价工具及指标体系研究</w:t>
      </w:r>
    </w:p>
    <w:p>
      <w:pPr>
        <w:keepNext w:val="0"/>
        <w:keepLines w:val="0"/>
        <w:widowControl/>
        <w:suppressLineNumbers w:val="0"/>
        <w:shd w:val="clear" w:fill="FFFFFF"/>
        <w:spacing w:before="0" w:beforeAutospacing="1" w:after="0" w:afterAutospacing="1" w:line="600" w:lineRule="atLeast"/>
        <w:ind w:left="0" w:right="0" w:firstLine="640"/>
        <w:jc w:val="left"/>
        <w:rPr>
          <w:rFonts w:hint="eastAsia" w:ascii="微软雅黑" w:hAnsi="微软雅黑" w:eastAsia="微软雅黑" w:cs="微软雅黑"/>
          <w:i w:val="0"/>
          <w:caps w:val="0"/>
          <w:color w:val="212121"/>
          <w:spacing w:val="0"/>
          <w:sz w:val="16"/>
          <w:szCs w:val="16"/>
        </w:rPr>
      </w:pPr>
      <w:r>
        <w:rPr>
          <w:rFonts w:hint="eastAsia" w:ascii="仿宋" w:hAnsi="仿宋" w:eastAsia="仿宋" w:cs="仿宋"/>
          <w:i w:val="0"/>
          <w:caps w:val="0"/>
          <w:color w:val="212121"/>
          <w:spacing w:val="0"/>
          <w:kern w:val="0"/>
          <w:sz w:val="32"/>
          <w:szCs w:val="32"/>
          <w:shd w:val="clear" w:fill="FFFFFF"/>
          <w:lang w:val="en-US" w:eastAsia="zh-CN" w:bidi="ar"/>
        </w:rPr>
        <w:t>29.中小学生学习策略（厌学情绪、学业负担、成绩两级分化）现状及影响因素研究</w:t>
      </w:r>
    </w:p>
    <w:p>
      <w:pPr>
        <w:keepNext w:val="0"/>
        <w:keepLines w:val="0"/>
        <w:widowControl/>
        <w:suppressLineNumbers w:val="0"/>
        <w:shd w:val="clear" w:fill="FFFFFF"/>
        <w:spacing w:before="0" w:beforeAutospacing="1" w:after="0" w:afterAutospacing="1" w:line="600" w:lineRule="atLeast"/>
        <w:ind w:left="0" w:right="0" w:firstLine="640"/>
        <w:jc w:val="left"/>
        <w:rPr>
          <w:rFonts w:hint="eastAsia" w:ascii="微软雅黑" w:hAnsi="微软雅黑" w:eastAsia="微软雅黑" w:cs="微软雅黑"/>
          <w:i w:val="0"/>
          <w:caps w:val="0"/>
          <w:color w:val="212121"/>
          <w:spacing w:val="0"/>
          <w:sz w:val="16"/>
          <w:szCs w:val="16"/>
        </w:rPr>
      </w:pPr>
      <w:r>
        <w:rPr>
          <w:rFonts w:hint="eastAsia" w:ascii="仿宋" w:hAnsi="仿宋" w:eastAsia="仿宋" w:cs="仿宋"/>
          <w:i w:val="0"/>
          <w:caps w:val="0"/>
          <w:color w:val="212121"/>
          <w:spacing w:val="0"/>
          <w:kern w:val="0"/>
          <w:sz w:val="32"/>
          <w:szCs w:val="32"/>
          <w:shd w:val="clear" w:fill="FFFFFF"/>
          <w:lang w:val="en-US" w:eastAsia="zh-CN" w:bidi="ar"/>
        </w:rPr>
        <w:t>30.中小学生身心健康（心理健康教育）及影响因素监测工具及指标体系研究</w:t>
      </w:r>
    </w:p>
    <w:p>
      <w:pPr>
        <w:keepNext w:val="0"/>
        <w:keepLines w:val="0"/>
        <w:widowControl/>
        <w:suppressLineNumbers w:val="0"/>
        <w:shd w:val="clear" w:fill="FFFFFF"/>
        <w:spacing w:before="0" w:beforeAutospacing="1" w:after="0" w:afterAutospacing="1" w:line="600" w:lineRule="atLeast"/>
        <w:ind w:left="0" w:right="0" w:firstLine="640"/>
        <w:jc w:val="left"/>
        <w:rPr>
          <w:rFonts w:hint="eastAsia" w:ascii="微软雅黑" w:hAnsi="微软雅黑" w:eastAsia="微软雅黑" w:cs="微软雅黑"/>
          <w:i w:val="0"/>
          <w:caps w:val="0"/>
          <w:color w:val="212121"/>
          <w:spacing w:val="0"/>
          <w:sz w:val="16"/>
          <w:szCs w:val="16"/>
        </w:rPr>
      </w:pPr>
      <w:r>
        <w:rPr>
          <w:rFonts w:hint="eastAsia" w:ascii="仿宋" w:hAnsi="仿宋" w:eastAsia="仿宋" w:cs="仿宋"/>
          <w:i w:val="0"/>
          <w:caps w:val="0"/>
          <w:color w:val="212121"/>
          <w:spacing w:val="0"/>
          <w:kern w:val="0"/>
          <w:sz w:val="32"/>
          <w:szCs w:val="32"/>
          <w:shd w:val="clear" w:fill="FFFFFF"/>
          <w:lang w:val="en-US" w:eastAsia="zh-CN" w:bidi="ar"/>
        </w:rPr>
        <w:t>31.中小学生艺术素养（美育发展、美育课程开发）现状及影响因素研究</w:t>
      </w:r>
    </w:p>
    <w:p>
      <w:pPr>
        <w:keepNext w:val="0"/>
        <w:keepLines w:val="0"/>
        <w:widowControl/>
        <w:suppressLineNumbers w:val="0"/>
        <w:shd w:val="clear" w:fill="FFFFFF"/>
        <w:spacing w:before="0" w:beforeAutospacing="1" w:after="0" w:afterAutospacing="1" w:line="600" w:lineRule="atLeast"/>
        <w:ind w:left="0" w:right="0" w:firstLine="640"/>
        <w:jc w:val="left"/>
        <w:rPr>
          <w:rFonts w:hint="eastAsia" w:ascii="微软雅黑" w:hAnsi="微软雅黑" w:eastAsia="微软雅黑" w:cs="微软雅黑"/>
          <w:i w:val="0"/>
          <w:caps w:val="0"/>
          <w:color w:val="212121"/>
          <w:spacing w:val="0"/>
          <w:sz w:val="16"/>
          <w:szCs w:val="16"/>
        </w:rPr>
      </w:pPr>
      <w:r>
        <w:rPr>
          <w:rFonts w:hint="eastAsia" w:ascii="仿宋" w:hAnsi="仿宋" w:eastAsia="仿宋" w:cs="仿宋"/>
          <w:i w:val="0"/>
          <w:caps w:val="0"/>
          <w:color w:val="212121"/>
          <w:spacing w:val="0"/>
          <w:kern w:val="0"/>
          <w:sz w:val="32"/>
          <w:szCs w:val="32"/>
          <w:shd w:val="clear" w:fill="FFFFFF"/>
          <w:lang w:val="en-US" w:eastAsia="zh-CN" w:bidi="ar"/>
        </w:rPr>
        <w:t>32.中小学生劳育发展（劳动教育课程开发）的现状及影响因素研究</w:t>
      </w:r>
    </w:p>
    <w:p>
      <w:pPr>
        <w:keepNext w:val="0"/>
        <w:keepLines w:val="0"/>
        <w:widowControl/>
        <w:suppressLineNumbers w:val="0"/>
        <w:shd w:val="clear" w:fill="FFFFFF"/>
        <w:spacing w:before="0" w:beforeAutospacing="1" w:after="0" w:afterAutospacing="1" w:line="600" w:lineRule="atLeast"/>
        <w:ind w:left="0" w:right="0" w:firstLine="640"/>
        <w:jc w:val="left"/>
        <w:rPr>
          <w:rFonts w:hint="eastAsia" w:ascii="微软雅黑" w:hAnsi="微软雅黑" w:eastAsia="微软雅黑" w:cs="微软雅黑"/>
          <w:i w:val="0"/>
          <w:caps w:val="0"/>
          <w:color w:val="212121"/>
          <w:spacing w:val="0"/>
          <w:sz w:val="16"/>
          <w:szCs w:val="16"/>
        </w:rPr>
      </w:pPr>
      <w:r>
        <w:rPr>
          <w:rFonts w:hint="eastAsia" w:ascii="仿宋" w:hAnsi="仿宋" w:eastAsia="仿宋" w:cs="仿宋"/>
          <w:i w:val="0"/>
          <w:caps w:val="0"/>
          <w:color w:val="212121"/>
          <w:spacing w:val="0"/>
          <w:kern w:val="0"/>
          <w:sz w:val="32"/>
          <w:szCs w:val="32"/>
          <w:shd w:val="clear" w:fill="FFFFFF"/>
          <w:lang w:val="en-US" w:eastAsia="zh-CN" w:bidi="ar"/>
        </w:rPr>
        <w:t>33.学校管理对学生学业质量（教师专业发展）影响研究</w:t>
      </w:r>
    </w:p>
    <w:p>
      <w:pPr>
        <w:keepNext w:val="0"/>
        <w:keepLines w:val="0"/>
        <w:widowControl/>
        <w:suppressLineNumbers w:val="0"/>
        <w:shd w:val="clear" w:fill="FFFFFF"/>
        <w:spacing w:before="0" w:beforeAutospacing="1" w:after="0" w:afterAutospacing="1" w:line="600" w:lineRule="atLeast"/>
        <w:ind w:left="0" w:right="0" w:firstLine="640"/>
        <w:jc w:val="left"/>
        <w:rPr>
          <w:rFonts w:hint="eastAsia" w:ascii="微软雅黑" w:hAnsi="微软雅黑" w:eastAsia="微软雅黑" w:cs="微软雅黑"/>
          <w:i w:val="0"/>
          <w:caps w:val="0"/>
          <w:color w:val="212121"/>
          <w:spacing w:val="0"/>
          <w:sz w:val="16"/>
          <w:szCs w:val="16"/>
        </w:rPr>
      </w:pPr>
      <w:r>
        <w:rPr>
          <w:rFonts w:hint="eastAsia" w:ascii="仿宋" w:hAnsi="仿宋" w:eastAsia="仿宋" w:cs="仿宋"/>
          <w:i w:val="0"/>
          <w:caps w:val="0"/>
          <w:color w:val="212121"/>
          <w:spacing w:val="0"/>
          <w:kern w:val="0"/>
          <w:sz w:val="32"/>
          <w:szCs w:val="32"/>
          <w:shd w:val="clear" w:fill="FFFFFF"/>
          <w:lang w:val="en-US" w:eastAsia="zh-CN" w:bidi="ar"/>
        </w:rPr>
        <w:t>34.中小学班主任工作质量及其影响因素研究</w:t>
      </w:r>
    </w:p>
    <w:p>
      <w:pPr>
        <w:keepNext w:val="0"/>
        <w:keepLines w:val="0"/>
        <w:widowControl/>
        <w:suppressLineNumbers w:val="0"/>
        <w:shd w:val="clear" w:fill="FFFFFF"/>
        <w:spacing w:before="0" w:beforeAutospacing="1" w:after="0" w:afterAutospacing="1" w:line="600" w:lineRule="atLeast"/>
        <w:ind w:left="0" w:right="0" w:firstLine="640"/>
        <w:jc w:val="left"/>
        <w:rPr>
          <w:rFonts w:hint="eastAsia" w:ascii="微软雅黑" w:hAnsi="微软雅黑" w:eastAsia="微软雅黑" w:cs="微软雅黑"/>
          <w:i w:val="0"/>
          <w:caps w:val="0"/>
          <w:color w:val="212121"/>
          <w:spacing w:val="0"/>
          <w:sz w:val="16"/>
          <w:szCs w:val="16"/>
        </w:rPr>
      </w:pPr>
      <w:r>
        <w:rPr>
          <w:rFonts w:hint="eastAsia" w:ascii="仿宋" w:hAnsi="仿宋" w:eastAsia="仿宋" w:cs="仿宋"/>
          <w:i w:val="0"/>
          <w:caps w:val="0"/>
          <w:color w:val="212121"/>
          <w:spacing w:val="0"/>
          <w:kern w:val="0"/>
          <w:sz w:val="32"/>
          <w:szCs w:val="32"/>
          <w:shd w:val="clear" w:fill="FFFFFF"/>
          <w:lang w:val="en-US" w:eastAsia="zh-CN" w:bidi="ar"/>
        </w:rPr>
        <w:t>35.家庭教育观（家庭氛围、家庭教育）现状及影响因素研究</w:t>
      </w:r>
    </w:p>
    <w:p>
      <w:pPr>
        <w:keepNext w:val="0"/>
        <w:keepLines w:val="0"/>
        <w:widowControl/>
        <w:suppressLineNumbers w:val="0"/>
        <w:shd w:val="clear" w:fill="FFFFFF"/>
        <w:spacing w:before="0" w:beforeAutospacing="1" w:after="0" w:afterAutospacing="1" w:line="600" w:lineRule="atLeast"/>
        <w:ind w:left="0" w:right="0" w:firstLine="640"/>
        <w:jc w:val="left"/>
        <w:rPr>
          <w:rFonts w:hint="eastAsia" w:ascii="微软雅黑" w:hAnsi="微软雅黑" w:eastAsia="微软雅黑" w:cs="微软雅黑"/>
          <w:i w:val="0"/>
          <w:caps w:val="0"/>
          <w:color w:val="212121"/>
          <w:spacing w:val="0"/>
          <w:sz w:val="16"/>
          <w:szCs w:val="16"/>
        </w:rPr>
      </w:pPr>
      <w:r>
        <w:rPr>
          <w:rFonts w:hint="eastAsia" w:ascii="仿宋" w:hAnsi="仿宋" w:eastAsia="仿宋" w:cs="仿宋"/>
          <w:i w:val="0"/>
          <w:caps w:val="0"/>
          <w:color w:val="212121"/>
          <w:spacing w:val="0"/>
          <w:kern w:val="0"/>
          <w:sz w:val="32"/>
          <w:szCs w:val="32"/>
          <w:shd w:val="clear" w:fill="FFFFFF"/>
          <w:lang w:val="en-US" w:eastAsia="zh-CN" w:bidi="ar"/>
        </w:rPr>
        <w:t>36.现代信息技术与教学深度融合现状及影响因素研究</w:t>
      </w:r>
    </w:p>
    <w:p>
      <w:pPr>
        <w:keepNext w:val="0"/>
        <w:keepLines w:val="0"/>
        <w:widowControl/>
        <w:suppressLineNumbers w:val="0"/>
        <w:shd w:val="clear" w:fill="FFFFFF"/>
        <w:spacing w:before="0" w:beforeAutospacing="1" w:after="0" w:afterAutospacing="1" w:line="600" w:lineRule="atLeast"/>
        <w:ind w:left="0" w:right="0" w:firstLine="640"/>
        <w:jc w:val="left"/>
        <w:rPr>
          <w:rFonts w:hint="eastAsia" w:ascii="微软雅黑" w:hAnsi="微软雅黑" w:eastAsia="微软雅黑" w:cs="微软雅黑"/>
          <w:i w:val="0"/>
          <w:caps w:val="0"/>
          <w:color w:val="212121"/>
          <w:spacing w:val="0"/>
          <w:sz w:val="16"/>
          <w:szCs w:val="16"/>
        </w:rPr>
      </w:pPr>
      <w:r>
        <w:rPr>
          <w:rFonts w:hint="eastAsia" w:ascii="仿宋" w:hAnsi="仿宋" w:eastAsia="仿宋" w:cs="仿宋"/>
          <w:i w:val="0"/>
          <w:caps w:val="0"/>
          <w:color w:val="212121"/>
          <w:spacing w:val="0"/>
          <w:kern w:val="0"/>
          <w:sz w:val="32"/>
          <w:szCs w:val="32"/>
          <w:shd w:val="clear" w:fill="FFFFFF"/>
          <w:lang w:val="en-US" w:eastAsia="zh-CN" w:bidi="ar"/>
        </w:rPr>
        <w:t> </w:t>
      </w:r>
    </w:p>
    <w:p>
      <w:pPr>
        <w:keepNext w:val="0"/>
        <w:keepLines w:val="0"/>
        <w:widowControl/>
        <w:suppressLineNumbers w:val="0"/>
        <w:shd w:val="clear" w:fill="FFFFFF"/>
        <w:spacing w:before="0" w:beforeAutospacing="1" w:after="0" w:afterAutospacing="1" w:line="600" w:lineRule="atLeast"/>
        <w:ind w:left="0" w:right="0" w:firstLine="640"/>
        <w:jc w:val="left"/>
        <w:rPr>
          <w:rFonts w:hint="eastAsia" w:ascii="微软雅黑" w:hAnsi="微软雅黑" w:eastAsia="微软雅黑" w:cs="微软雅黑"/>
          <w:i w:val="0"/>
          <w:caps w:val="0"/>
          <w:color w:val="212121"/>
          <w:spacing w:val="0"/>
          <w:sz w:val="16"/>
          <w:szCs w:val="16"/>
        </w:rPr>
      </w:pPr>
      <w:r>
        <w:rPr>
          <w:rFonts w:hint="eastAsia" w:ascii="仿宋" w:hAnsi="仿宋" w:eastAsia="仿宋" w:cs="仿宋"/>
          <w:i w:val="0"/>
          <w:caps w:val="0"/>
          <w:color w:val="212121"/>
          <w:spacing w:val="0"/>
          <w:kern w:val="0"/>
          <w:sz w:val="32"/>
          <w:szCs w:val="32"/>
          <w:shd w:val="clear" w:fill="FFFFFF"/>
          <w:lang w:val="en-US" w:eastAsia="zh-CN" w:bidi="ar"/>
        </w:rPr>
        <w:t> </w:t>
      </w:r>
    </w:p>
    <w:p>
      <w:pPr>
        <w:keepNext w:val="0"/>
        <w:keepLines w:val="0"/>
        <w:widowControl/>
        <w:suppressLineNumbers w:val="0"/>
        <w:shd w:val="clear" w:fill="FFFFFF"/>
        <w:spacing w:before="0" w:beforeAutospacing="1" w:after="0" w:afterAutospacing="1" w:line="600" w:lineRule="atLeast"/>
        <w:ind w:left="0" w:right="0" w:firstLine="640"/>
        <w:jc w:val="left"/>
        <w:rPr>
          <w:rFonts w:hint="eastAsia" w:ascii="微软雅黑" w:hAnsi="微软雅黑" w:eastAsia="微软雅黑" w:cs="微软雅黑"/>
          <w:i w:val="0"/>
          <w:caps w:val="0"/>
          <w:color w:val="212121"/>
          <w:spacing w:val="0"/>
          <w:sz w:val="16"/>
          <w:szCs w:val="16"/>
        </w:rPr>
      </w:pPr>
      <w:r>
        <w:rPr>
          <w:rFonts w:hint="eastAsia" w:ascii="仿宋" w:hAnsi="仿宋" w:eastAsia="仿宋" w:cs="仿宋"/>
          <w:i w:val="0"/>
          <w:caps w:val="0"/>
          <w:color w:val="212121"/>
          <w:spacing w:val="0"/>
          <w:kern w:val="0"/>
          <w:sz w:val="32"/>
          <w:szCs w:val="32"/>
          <w:shd w:val="clear" w:fill="FFFFFF"/>
          <w:lang w:val="en-US" w:eastAsia="zh-CN" w:bidi="ar"/>
        </w:rPr>
        <w:t> </w:t>
      </w:r>
    </w:p>
    <w:p>
      <w:pPr>
        <w:keepNext w:val="0"/>
        <w:keepLines w:val="0"/>
        <w:widowControl/>
        <w:suppressLineNumbers w:val="0"/>
        <w:shd w:val="clear" w:fill="FFFFFF"/>
        <w:spacing w:before="0" w:beforeAutospacing="1" w:after="0" w:afterAutospacing="1" w:line="600" w:lineRule="atLeast"/>
        <w:ind w:left="0" w:right="0" w:firstLine="640"/>
        <w:jc w:val="left"/>
        <w:rPr>
          <w:rFonts w:hint="eastAsia" w:ascii="微软雅黑" w:hAnsi="微软雅黑" w:eastAsia="微软雅黑" w:cs="微软雅黑"/>
          <w:i w:val="0"/>
          <w:caps w:val="0"/>
          <w:color w:val="212121"/>
          <w:spacing w:val="0"/>
          <w:sz w:val="16"/>
          <w:szCs w:val="16"/>
        </w:rPr>
      </w:pPr>
      <w:r>
        <w:rPr>
          <w:rFonts w:hint="eastAsia" w:ascii="仿宋" w:hAnsi="仿宋" w:eastAsia="仿宋" w:cs="仿宋"/>
          <w:i w:val="0"/>
          <w:caps w:val="0"/>
          <w:color w:val="212121"/>
          <w:spacing w:val="0"/>
          <w:kern w:val="0"/>
          <w:sz w:val="32"/>
          <w:szCs w:val="32"/>
          <w:shd w:val="clear" w:fill="FFFFFF"/>
          <w:lang w:val="en-US" w:eastAsia="zh-CN" w:bidi="ar"/>
        </w:rPr>
        <w:t> </w:t>
      </w:r>
    </w:p>
    <w:p>
      <w:pPr>
        <w:keepNext w:val="0"/>
        <w:keepLines w:val="0"/>
        <w:widowControl/>
        <w:suppressLineNumbers w:val="0"/>
        <w:shd w:val="clear" w:fill="FFFFFF"/>
        <w:spacing w:before="0" w:beforeAutospacing="1" w:after="0" w:afterAutospacing="1" w:line="600" w:lineRule="atLeast"/>
        <w:ind w:left="0" w:right="0" w:firstLine="640"/>
        <w:jc w:val="left"/>
        <w:rPr>
          <w:rFonts w:hint="eastAsia" w:ascii="微软雅黑" w:hAnsi="微软雅黑" w:eastAsia="微软雅黑" w:cs="微软雅黑"/>
          <w:i w:val="0"/>
          <w:caps w:val="0"/>
          <w:color w:val="212121"/>
          <w:spacing w:val="0"/>
          <w:sz w:val="16"/>
          <w:szCs w:val="16"/>
        </w:rPr>
      </w:pPr>
      <w:r>
        <w:rPr>
          <w:rFonts w:hint="eastAsia" w:ascii="仿宋" w:hAnsi="仿宋" w:eastAsia="仿宋" w:cs="仿宋"/>
          <w:i w:val="0"/>
          <w:caps w:val="0"/>
          <w:color w:val="212121"/>
          <w:spacing w:val="0"/>
          <w:kern w:val="0"/>
          <w:sz w:val="32"/>
          <w:szCs w:val="32"/>
          <w:shd w:val="clear" w:fill="FFFFFF"/>
          <w:lang w:val="en-US" w:eastAsia="zh-CN" w:bidi="ar"/>
        </w:rPr>
        <w:t> </w:t>
      </w:r>
    </w:p>
    <w:p>
      <w:pPr>
        <w:keepNext w:val="0"/>
        <w:keepLines w:val="0"/>
        <w:widowControl/>
        <w:suppressLineNumbers w:val="0"/>
        <w:shd w:val="clear" w:fill="FFFFFF"/>
        <w:spacing w:before="0" w:beforeAutospacing="1" w:after="0" w:afterAutospacing="1" w:line="600" w:lineRule="atLeast"/>
        <w:ind w:left="0" w:right="0" w:firstLine="640"/>
        <w:jc w:val="left"/>
        <w:rPr>
          <w:rFonts w:hint="eastAsia" w:ascii="微软雅黑" w:hAnsi="微软雅黑" w:eastAsia="微软雅黑" w:cs="微软雅黑"/>
          <w:i w:val="0"/>
          <w:caps w:val="0"/>
          <w:color w:val="212121"/>
          <w:spacing w:val="0"/>
          <w:sz w:val="16"/>
          <w:szCs w:val="16"/>
        </w:rPr>
      </w:pPr>
      <w:r>
        <w:rPr>
          <w:rFonts w:hint="eastAsia" w:ascii="仿宋" w:hAnsi="仿宋" w:eastAsia="仿宋" w:cs="仿宋"/>
          <w:i w:val="0"/>
          <w:caps w:val="0"/>
          <w:color w:val="212121"/>
          <w:spacing w:val="0"/>
          <w:kern w:val="0"/>
          <w:sz w:val="32"/>
          <w:szCs w:val="32"/>
          <w:shd w:val="clear" w:fill="FFFFFF"/>
          <w:lang w:val="en-US" w:eastAsia="zh-CN" w:bidi="ar"/>
        </w:rPr>
        <w:t> </w:t>
      </w:r>
    </w:p>
    <w:p>
      <w:pPr>
        <w:keepNext w:val="0"/>
        <w:keepLines w:val="0"/>
        <w:widowControl/>
        <w:suppressLineNumbers w:val="0"/>
        <w:shd w:val="clear" w:fill="FFFFFF"/>
        <w:spacing w:before="0" w:beforeAutospacing="1" w:after="0" w:afterAutospacing="1" w:line="600" w:lineRule="atLeast"/>
        <w:ind w:left="0" w:right="0" w:firstLine="640"/>
        <w:jc w:val="left"/>
        <w:rPr>
          <w:rFonts w:hint="eastAsia" w:ascii="微软雅黑" w:hAnsi="微软雅黑" w:eastAsia="微软雅黑" w:cs="微软雅黑"/>
          <w:i w:val="0"/>
          <w:caps w:val="0"/>
          <w:color w:val="212121"/>
          <w:spacing w:val="0"/>
          <w:sz w:val="16"/>
          <w:szCs w:val="16"/>
        </w:rPr>
      </w:pPr>
      <w:r>
        <w:rPr>
          <w:rFonts w:hint="eastAsia" w:ascii="仿宋" w:hAnsi="仿宋" w:eastAsia="仿宋" w:cs="仿宋"/>
          <w:i w:val="0"/>
          <w:caps w:val="0"/>
          <w:color w:val="212121"/>
          <w:spacing w:val="0"/>
          <w:kern w:val="0"/>
          <w:sz w:val="32"/>
          <w:szCs w:val="32"/>
          <w:shd w:val="clear" w:fill="FFFFFF"/>
          <w:lang w:val="en-US" w:eastAsia="zh-CN" w:bidi="ar"/>
        </w:rPr>
        <w:t> </w:t>
      </w:r>
    </w:p>
    <w:p>
      <w:pPr>
        <w:keepNext w:val="0"/>
        <w:keepLines w:val="0"/>
        <w:widowControl/>
        <w:suppressLineNumbers w:val="0"/>
        <w:shd w:val="clear" w:fill="FFFFFF"/>
        <w:spacing w:before="0" w:beforeAutospacing="1" w:after="0" w:afterAutospacing="1" w:line="600" w:lineRule="atLeast"/>
        <w:ind w:left="0" w:right="0" w:firstLine="640"/>
        <w:jc w:val="left"/>
        <w:rPr>
          <w:rFonts w:hint="eastAsia" w:ascii="微软雅黑" w:hAnsi="微软雅黑" w:eastAsia="微软雅黑" w:cs="微软雅黑"/>
          <w:i w:val="0"/>
          <w:caps w:val="0"/>
          <w:color w:val="212121"/>
          <w:spacing w:val="0"/>
          <w:sz w:val="16"/>
          <w:szCs w:val="16"/>
        </w:rPr>
      </w:pPr>
      <w:r>
        <w:rPr>
          <w:rFonts w:hint="eastAsia" w:ascii="仿宋" w:hAnsi="仿宋" w:eastAsia="仿宋" w:cs="仿宋"/>
          <w:i w:val="0"/>
          <w:caps w:val="0"/>
          <w:color w:val="212121"/>
          <w:spacing w:val="0"/>
          <w:kern w:val="0"/>
          <w:sz w:val="32"/>
          <w:szCs w:val="32"/>
          <w:shd w:val="clear" w:fill="FFFFFF"/>
          <w:lang w:val="en-US" w:eastAsia="zh-CN" w:bidi="ar"/>
        </w:rPr>
        <w:t> </w:t>
      </w:r>
    </w:p>
    <w:p>
      <w:pPr>
        <w:keepNext w:val="0"/>
        <w:keepLines w:val="0"/>
        <w:widowControl/>
        <w:suppressLineNumbers w:val="0"/>
        <w:shd w:val="clear" w:fill="FFFFFF"/>
        <w:spacing w:before="0" w:beforeAutospacing="1" w:after="0" w:afterAutospacing="1" w:line="600" w:lineRule="atLeast"/>
        <w:ind w:left="0" w:right="0" w:firstLine="640"/>
        <w:jc w:val="left"/>
        <w:rPr>
          <w:rFonts w:hint="eastAsia" w:ascii="微软雅黑" w:hAnsi="微软雅黑" w:eastAsia="微软雅黑" w:cs="微软雅黑"/>
          <w:i w:val="0"/>
          <w:caps w:val="0"/>
          <w:color w:val="212121"/>
          <w:spacing w:val="0"/>
          <w:sz w:val="16"/>
          <w:szCs w:val="16"/>
        </w:rPr>
      </w:pPr>
      <w:r>
        <w:rPr>
          <w:rFonts w:hint="eastAsia" w:ascii="仿宋" w:hAnsi="仿宋" w:eastAsia="仿宋" w:cs="仿宋"/>
          <w:i w:val="0"/>
          <w:caps w:val="0"/>
          <w:color w:val="212121"/>
          <w:spacing w:val="0"/>
          <w:kern w:val="0"/>
          <w:sz w:val="32"/>
          <w:szCs w:val="32"/>
          <w:shd w:val="clear" w:fill="FFFFFF"/>
          <w:lang w:val="en-US" w:eastAsia="zh-CN" w:bidi="ar"/>
        </w:rPr>
        <w:t> </w:t>
      </w:r>
    </w:p>
    <w:p>
      <w:pPr>
        <w:keepNext w:val="0"/>
        <w:keepLines w:val="0"/>
        <w:widowControl/>
        <w:suppressLineNumbers w:val="0"/>
        <w:shd w:val="clear" w:fill="FFFFFF"/>
        <w:spacing w:before="0" w:beforeAutospacing="1" w:after="0" w:afterAutospacing="1" w:line="600" w:lineRule="atLeast"/>
        <w:ind w:left="0" w:right="0" w:firstLine="640"/>
        <w:jc w:val="left"/>
        <w:rPr>
          <w:rFonts w:hint="eastAsia" w:ascii="微软雅黑" w:hAnsi="微软雅黑" w:eastAsia="微软雅黑" w:cs="微软雅黑"/>
          <w:i w:val="0"/>
          <w:caps w:val="0"/>
          <w:color w:val="212121"/>
          <w:spacing w:val="0"/>
          <w:sz w:val="16"/>
          <w:szCs w:val="16"/>
        </w:rPr>
      </w:pPr>
      <w:r>
        <w:rPr>
          <w:rFonts w:hint="eastAsia" w:ascii="仿宋" w:hAnsi="仿宋" w:eastAsia="仿宋" w:cs="仿宋"/>
          <w:i w:val="0"/>
          <w:caps w:val="0"/>
          <w:color w:val="212121"/>
          <w:spacing w:val="0"/>
          <w:kern w:val="0"/>
          <w:sz w:val="32"/>
          <w:szCs w:val="32"/>
          <w:shd w:val="clear" w:fill="FFFFFF"/>
          <w:lang w:val="en-US" w:eastAsia="zh-CN" w:bidi="ar"/>
        </w:rPr>
        <w:t> </w:t>
      </w:r>
    </w:p>
    <w:p>
      <w:pPr>
        <w:keepNext w:val="0"/>
        <w:keepLines w:val="0"/>
        <w:widowControl/>
        <w:suppressLineNumbers w:val="0"/>
        <w:shd w:val="clear" w:fill="FFFFFF"/>
        <w:spacing w:before="0" w:beforeAutospacing="1" w:after="0" w:afterAutospacing="1" w:line="600" w:lineRule="atLeast"/>
        <w:ind w:left="0" w:right="0" w:firstLine="640"/>
        <w:jc w:val="left"/>
        <w:rPr>
          <w:rFonts w:hint="eastAsia" w:ascii="微软雅黑" w:hAnsi="微软雅黑" w:eastAsia="微软雅黑" w:cs="微软雅黑"/>
          <w:i w:val="0"/>
          <w:caps w:val="0"/>
          <w:color w:val="212121"/>
          <w:spacing w:val="0"/>
          <w:sz w:val="16"/>
          <w:szCs w:val="16"/>
        </w:rPr>
      </w:pPr>
      <w:r>
        <w:rPr>
          <w:rFonts w:hint="eastAsia" w:ascii="仿宋" w:hAnsi="仿宋" w:eastAsia="仿宋" w:cs="仿宋"/>
          <w:i w:val="0"/>
          <w:caps w:val="0"/>
          <w:color w:val="212121"/>
          <w:spacing w:val="0"/>
          <w:kern w:val="0"/>
          <w:sz w:val="32"/>
          <w:szCs w:val="32"/>
          <w:shd w:val="clear" w:fill="FFFFFF"/>
          <w:lang w:val="en-US" w:eastAsia="zh-CN" w:bidi="ar"/>
        </w:rPr>
        <w:t> </w:t>
      </w:r>
    </w:p>
    <w:p>
      <w:pPr>
        <w:keepNext w:val="0"/>
        <w:keepLines w:val="0"/>
        <w:widowControl/>
        <w:suppressLineNumbers w:val="0"/>
        <w:shd w:val="clear" w:fill="FFFFFF"/>
        <w:spacing w:before="0" w:beforeAutospacing="1" w:after="0" w:afterAutospacing="1" w:line="600" w:lineRule="atLeast"/>
        <w:ind w:left="0" w:right="0" w:firstLine="640"/>
        <w:jc w:val="left"/>
        <w:rPr>
          <w:rFonts w:hint="eastAsia" w:ascii="微软雅黑" w:hAnsi="微软雅黑" w:eastAsia="微软雅黑" w:cs="微软雅黑"/>
          <w:i w:val="0"/>
          <w:caps w:val="0"/>
          <w:color w:val="212121"/>
          <w:spacing w:val="0"/>
          <w:sz w:val="16"/>
          <w:szCs w:val="16"/>
        </w:rPr>
      </w:pPr>
      <w:r>
        <w:rPr>
          <w:rFonts w:hint="eastAsia" w:ascii="仿宋" w:hAnsi="仿宋" w:eastAsia="仿宋" w:cs="仿宋"/>
          <w:i w:val="0"/>
          <w:caps w:val="0"/>
          <w:color w:val="212121"/>
          <w:spacing w:val="0"/>
          <w:kern w:val="0"/>
          <w:sz w:val="32"/>
          <w:szCs w:val="32"/>
          <w:shd w:val="clear" w:fill="FFFFFF"/>
          <w:lang w:val="en-US" w:eastAsia="zh-CN" w:bidi="ar"/>
        </w:rPr>
        <w:t> </w:t>
      </w:r>
    </w:p>
    <w:p>
      <w:pPr>
        <w:keepNext w:val="0"/>
        <w:keepLines w:val="0"/>
        <w:widowControl/>
        <w:suppressLineNumbers w:val="0"/>
        <w:shd w:val="clear" w:fill="FFFFFF"/>
        <w:spacing w:before="0" w:beforeAutospacing="1" w:after="0" w:afterAutospacing="1" w:line="600" w:lineRule="atLeast"/>
        <w:ind w:left="0" w:right="0" w:firstLine="640"/>
        <w:jc w:val="left"/>
        <w:rPr>
          <w:rFonts w:hint="eastAsia" w:ascii="微软雅黑" w:hAnsi="微软雅黑" w:eastAsia="微软雅黑" w:cs="微软雅黑"/>
          <w:i w:val="0"/>
          <w:caps w:val="0"/>
          <w:color w:val="212121"/>
          <w:spacing w:val="0"/>
          <w:sz w:val="16"/>
          <w:szCs w:val="16"/>
        </w:rPr>
      </w:pPr>
      <w:r>
        <w:rPr>
          <w:rFonts w:hint="eastAsia" w:ascii="仿宋" w:hAnsi="仿宋" w:eastAsia="仿宋" w:cs="仿宋"/>
          <w:i w:val="0"/>
          <w:caps w:val="0"/>
          <w:color w:val="212121"/>
          <w:spacing w:val="0"/>
          <w:kern w:val="0"/>
          <w:sz w:val="32"/>
          <w:szCs w:val="32"/>
          <w:shd w:val="clear" w:fill="FFFFFF"/>
          <w:lang w:val="en-US" w:eastAsia="zh-CN" w:bidi="ar"/>
        </w:rPr>
        <w:t> </w:t>
      </w:r>
    </w:p>
    <w:p>
      <w:pPr>
        <w:keepNext w:val="0"/>
        <w:keepLines w:val="0"/>
        <w:widowControl/>
        <w:suppressLineNumbers w:val="0"/>
        <w:shd w:val="clear" w:fill="FFFFFF"/>
        <w:spacing w:before="0" w:beforeAutospacing="1" w:after="0" w:afterAutospacing="1" w:line="600" w:lineRule="atLeast"/>
        <w:ind w:left="0" w:right="0" w:firstLine="640"/>
        <w:jc w:val="left"/>
        <w:rPr>
          <w:rFonts w:hint="eastAsia" w:ascii="微软雅黑" w:hAnsi="微软雅黑" w:eastAsia="微软雅黑" w:cs="微软雅黑"/>
          <w:i w:val="0"/>
          <w:caps w:val="0"/>
          <w:color w:val="212121"/>
          <w:spacing w:val="0"/>
          <w:sz w:val="16"/>
          <w:szCs w:val="16"/>
        </w:rPr>
      </w:pPr>
      <w:r>
        <w:rPr>
          <w:rFonts w:hint="eastAsia" w:ascii="仿宋" w:hAnsi="仿宋" w:eastAsia="仿宋" w:cs="仿宋"/>
          <w:i w:val="0"/>
          <w:caps w:val="0"/>
          <w:color w:val="212121"/>
          <w:spacing w:val="0"/>
          <w:kern w:val="0"/>
          <w:sz w:val="32"/>
          <w:szCs w:val="32"/>
          <w:shd w:val="clear" w:fill="FFFFFF"/>
          <w:lang w:val="en-US" w:eastAsia="zh-CN" w:bidi="ar"/>
        </w:rPr>
        <w:t> </w:t>
      </w:r>
    </w:p>
    <w:p>
      <w:pPr>
        <w:keepNext w:val="0"/>
        <w:keepLines w:val="0"/>
        <w:widowControl/>
        <w:suppressLineNumbers w:val="0"/>
        <w:shd w:val="clear" w:fill="FFFFFF"/>
        <w:spacing w:before="0" w:beforeAutospacing="1" w:after="0" w:afterAutospacing="1" w:line="600" w:lineRule="atLeast"/>
        <w:ind w:left="0" w:right="0" w:firstLine="640"/>
        <w:jc w:val="left"/>
        <w:rPr>
          <w:rFonts w:hint="eastAsia" w:ascii="微软雅黑" w:hAnsi="微软雅黑" w:eastAsia="微软雅黑" w:cs="微软雅黑"/>
          <w:i w:val="0"/>
          <w:caps w:val="0"/>
          <w:color w:val="212121"/>
          <w:spacing w:val="0"/>
          <w:sz w:val="16"/>
          <w:szCs w:val="16"/>
        </w:rPr>
      </w:pPr>
      <w:r>
        <w:rPr>
          <w:rFonts w:hint="eastAsia" w:ascii="仿宋" w:hAnsi="仿宋" w:eastAsia="仿宋" w:cs="仿宋"/>
          <w:i w:val="0"/>
          <w:caps w:val="0"/>
          <w:color w:val="212121"/>
          <w:spacing w:val="0"/>
          <w:kern w:val="0"/>
          <w:sz w:val="32"/>
          <w:szCs w:val="32"/>
          <w:shd w:val="clear" w:fill="FFFFFF"/>
          <w:lang w:val="en-US" w:eastAsia="zh-CN" w:bidi="ar"/>
        </w:rPr>
        <w:t> </w:t>
      </w:r>
    </w:p>
    <w:p>
      <w:pPr>
        <w:keepNext w:val="0"/>
        <w:keepLines w:val="0"/>
        <w:widowControl/>
        <w:suppressLineNumbers w:val="0"/>
        <w:shd w:val="clear" w:fill="FFFFFF"/>
        <w:spacing w:before="0" w:beforeAutospacing="1" w:after="0" w:afterAutospacing="1" w:line="600" w:lineRule="atLeast"/>
        <w:ind w:left="0" w:right="0" w:firstLine="640"/>
        <w:jc w:val="left"/>
        <w:rPr>
          <w:rFonts w:hint="eastAsia" w:ascii="微软雅黑" w:hAnsi="微软雅黑" w:eastAsia="微软雅黑" w:cs="微软雅黑"/>
          <w:i w:val="0"/>
          <w:caps w:val="0"/>
          <w:color w:val="212121"/>
          <w:spacing w:val="0"/>
          <w:sz w:val="16"/>
          <w:szCs w:val="16"/>
        </w:rPr>
      </w:pPr>
      <w:r>
        <w:rPr>
          <w:rFonts w:hint="eastAsia" w:ascii="仿宋" w:hAnsi="仿宋" w:eastAsia="仿宋" w:cs="仿宋"/>
          <w:i w:val="0"/>
          <w:caps w:val="0"/>
          <w:color w:val="212121"/>
          <w:spacing w:val="0"/>
          <w:kern w:val="0"/>
          <w:sz w:val="32"/>
          <w:szCs w:val="32"/>
          <w:shd w:val="clear" w:fill="FFFFFF"/>
          <w:lang w:val="en-US" w:eastAsia="zh-CN" w:bidi="ar"/>
        </w:rPr>
        <w:t> </w:t>
      </w:r>
    </w:p>
    <w:p>
      <w:pPr>
        <w:keepNext w:val="0"/>
        <w:keepLines w:val="0"/>
        <w:widowControl/>
        <w:suppressLineNumbers w:val="0"/>
        <w:shd w:val="clear" w:fill="FFFFFF"/>
        <w:spacing w:before="0" w:beforeAutospacing="1" w:after="0" w:afterAutospacing="1" w:line="600" w:lineRule="atLeast"/>
        <w:ind w:left="0" w:right="0" w:firstLine="420"/>
        <w:jc w:val="left"/>
        <w:rPr>
          <w:rFonts w:hint="eastAsia" w:ascii="微软雅黑" w:hAnsi="微软雅黑" w:eastAsia="微软雅黑" w:cs="微软雅黑"/>
          <w:i w:val="0"/>
          <w:caps w:val="0"/>
          <w:color w:val="212121"/>
          <w:spacing w:val="0"/>
          <w:sz w:val="16"/>
          <w:szCs w:val="16"/>
        </w:rPr>
      </w:pPr>
      <w:r>
        <w:rPr>
          <w:rFonts w:hint="eastAsia" w:ascii="微软雅黑" w:hAnsi="微软雅黑" w:eastAsia="微软雅黑" w:cs="微软雅黑"/>
          <w:i w:val="0"/>
          <w:caps w:val="0"/>
          <w:color w:val="212121"/>
          <w:spacing w:val="0"/>
          <w:kern w:val="0"/>
          <w:sz w:val="16"/>
          <w:szCs w:val="16"/>
          <w:shd w:val="clear" w:fill="FFFFFF"/>
          <w:lang w:val="en-US" w:eastAsia="zh-CN" w:bidi="ar"/>
        </w:rPr>
        <w:drawing>
          <wp:inline distT="0" distB="0" distL="114300" distR="114300">
            <wp:extent cx="5610225" cy="9525"/>
            <wp:effectExtent l="0" t="0" r="0" b="0"/>
            <wp:docPr id="2" name="图片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descr="IMG_256"/>
                    <pic:cNvPicPr>
                      <a:picLocks noChangeAspect="1"/>
                    </pic:cNvPicPr>
                  </pic:nvPicPr>
                  <pic:blipFill>
                    <a:blip r:embed="rId4"/>
                    <a:stretch>
                      <a:fillRect/>
                    </a:stretch>
                  </pic:blipFill>
                  <pic:spPr>
                    <a:xfrm>
                      <a:off x="0" y="0"/>
                      <a:ext cx="5610225" cy="9525"/>
                    </a:xfrm>
                    <a:prstGeom prst="rect">
                      <a:avLst/>
                    </a:prstGeom>
                    <a:noFill/>
                    <a:ln w="9525">
                      <a:noFill/>
                    </a:ln>
                  </pic:spPr>
                </pic:pic>
              </a:graphicData>
            </a:graphic>
          </wp:inline>
        </w:drawing>
      </w:r>
      <w:r>
        <w:rPr>
          <w:rFonts w:hint="eastAsia" w:ascii="仿宋" w:hAnsi="仿宋" w:eastAsia="仿宋" w:cs="仿宋"/>
          <w:i w:val="0"/>
          <w:caps w:val="0"/>
          <w:color w:val="212121"/>
          <w:spacing w:val="0"/>
          <w:kern w:val="0"/>
          <w:sz w:val="32"/>
          <w:szCs w:val="32"/>
          <w:shd w:val="clear" w:fill="FFFFFF"/>
          <w:lang w:val="en-US" w:eastAsia="zh-CN" w:bidi="ar"/>
        </w:rPr>
        <w:t> </w:t>
      </w:r>
    </w:p>
    <w:p>
      <w:r>
        <w:rPr>
          <w:rFonts w:hint="eastAsia" w:ascii="微软雅黑" w:hAnsi="微软雅黑" w:eastAsia="微软雅黑" w:cs="微软雅黑"/>
          <w:i w:val="0"/>
          <w:caps w:val="0"/>
          <w:color w:val="212121"/>
          <w:spacing w:val="0"/>
          <w:kern w:val="0"/>
          <w:sz w:val="16"/>
          <w:szCs w:val="16"/>
          <w:shd w:val="clear" w:fill="FFFFFF"/>
          <w:lang w:val="en-US" w:eastAsia="zh-CN" w:bidi="ar"/>
        </w:rPr>
        <w:drawing>
          <wp:inline distT="0" distB="0" distL="114300" distR="114300">
            <wp:extent cx="5610225" cy="9525"/>
            <wp:effectExtent l="0" t="0" r="0" b="0"/>
            <wp:docPr id="1" name="图片 2" descr="IMG_2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2" descr="IMG_257"/>
                    <pic:cNvPicPr>
                      <a:picLocks noChangeAspect="1"/>
                    </pic:cNvPicPr>
                  </pic:nvPicPr>
                  <pic:blipFill>
                    <a:blip r:embed="rId4"/>
                    <a:stretch>
                      <a:fillRect/>
                    </a:stretch>
                  </pic:blipFill>
                  <pic:spPr>
                    <a:xfrm>
                      <a:off x="0" y="0"/>
                      <a:ext cx="5610225" cy="9525"/>
                    </a:xfrm>
                    <a:prstGeom prst="rect">
                      <a:avLst/>
                    </a:prstGeom>
                    <a:noFill/>
                    <a:ln w="9525">
                      <a:noFill/>
                    </a:ln>
                  </pic:spPr>
                </pic:pic>
              </a:graphicData>
            </a:graphic>
          </wp:inline>
        </w:drawing>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方正黑体_GBK">
    <w:panose1 w:val="03000509000000000000"/>
    <w:charset w:val="86"/>
    <w:family w:val="auto"/>
    <w:pitch w:val="default"/>
    <w:sig w:usb0="00000001" w:usb1="080E0000" w:usb2="00000000" w:usb3="00000000" w:csb0="00040000" w:csb1="00000000"/>
  </w:font>
  <w:font w:name="方正小标宋_GBK">
    <w:panose1 w:val="03000509000000000000"/>
    <w:charset w:val="86"/>
    <w:family w:val="auto"/>
    <w:pitch w:val="default"/>
    <w:sig w:usb0="00000001" w:usb1="080E0000" w:usb2="00000000" w:usb3="00000000" w:csb0="00040000" w:csb1="00000000"/>
  </w:font>
  <w:font w:name="方正仿宋_GBK">
    <w:panose1 w:val="03000509000000000000"/>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62"/>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FED2506"/>
    <w:rsid w:val="2FED250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image" Target="../NUL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